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0" w:rsidRDefault="006E0FC0" w:rsidP="006E0FC0">
      <w:pPr>
        <w:jc w:val="center"/>
        <w:rPr>
          <w:b/>
        </w:rPr>
      </w:pPr>
      <w:r>
        <w:rPr>
          <w:b/>
        </w:rPr>
        <w:t>ECZACILIK FAKÜLTESİ DEKANLIĞI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r w:rsidRPr="00442D2C">
              <w:rPr>
                <w:sz w:val="22"/>
                <w:szCs w:val="22"/>
              </w:rPr>
              <w:t>Radiopharmaceuticals and labelled compounds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83F99" w:rsidRDefault="006E0FC0" w:rsidP="00C3298B">
            <w:r w:rsidRPr="00483F99">
              <w:rPr>
                <w:sz w:val="22"/>
                <w:szCs w:val="22"/>
              </w:rPr>
              <w:t>Symposium on New Developments in Radiopharmaceuticals and Labelled Compounds: (26-30 March 1973: Copenhagen)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BE19BE" w:rsidP="00C329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r w:rsidRPr="00442D2C">
              <w:rPr>
                <w:sz w:val="22"/>
                <w:szCs w:val="22"/>
              </w:rPr>
              <w:t>Radiopharmaceuticals: Chemistry and pharmacology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1338B6" w:rsidRDefault="006E0FC0" w:rsidP="00C3298B">
            <w:r w:rsidRPr="001338B6">
              <w:rPr>
                <w:sz w:val="22"/>
                <w:szCs w:val="22"/>
              </w:rPr>
              <w:t>ED.: Adrian D. NUNN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BE19BE" w:rsidP="00C329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r w:rsidRPr="00442D2C">
              <w:rPr>
                <w:sz w:val="22"/>
                <w:szCs w:val="22"/>
              </w:rPr>
              <w:t>Radiopharmaceuticals for positron emission tomography: Methodological aspects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1D5347" w:rsidRDefault="006E0FC0" w:rsidP="00C3298B">
            <w:r w:rsidRPr="001D5347">
              <w:rPr>
                <w:sz w:val="22"/>
                <w:szCs w:val="22"/>
              </w:rPr>
              <w:t>ED.: G. STÖCKLIN</w:t>
            </w:r>
          </w:p>
          <w:p w:rsidR="006E0FC0" w:rsidRPr="001D5347" w:rsidRDefault="006E0FC0" w:rsidP="00C3298B">
            <w:r w:rsidRPr="001D5347">
              <w:rPr>
                <w:sz w:val="22"/>
                <w:szCs w:val="22"/>
              </w:rPr>
              <w:t>ED.: V.W. PIKE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BE19BE" w:rsidP="00C329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r w:rsidRPr="00442D2C">
              <w:rPr>
                <w:sz w:val="22"/>
                <w:szCs w:val="22"/>
              </w:rPr>
              <w:t>Radiopharmaceuticals using radioactive compounds in pharmaceutics and medicine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167C85" w:rsidRDefault="006E0FC0" w:rsidP="00C3298B">
            <w:r w:rsidRPr="00167C85">
              <w:rPr>
                <w:sz w:val="22"/>
                <w:szCs w:val="22"/>
              </w:rPr>
              <w:t>ED.: A.E.THEOBALD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BE19BE" w:rsidP="00C329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r w:rsidRPr="00442D2C">
              <w:rPr>
                <w:sz w:val="22"/>
                <w:szCs w:val="22"/>
              </w:rPr>
              <w:t>Textbook of radiopharmacy: Theory and practice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11E90" w:rsidRDefault="006E0FC0" w:rsidP="00C3298B">
            <w:r w:rsidRPr="00411E90">
              <w:rPr>
                <w:sz w:val="22"/>
                <w:szCs w:val="22"/>
              </w:rPr>
              <w:t>ED.: Charles B. SAMPSON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BE19BE" w:rsidP="00C329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6E0FC0" w:rsidRDefault="006E0FC0" w:rsidP="006E0FC0"/>
    <w:p w:rsidR="006E0FC0" w:rsidRDefault="006E0FC0" w:rsidP="006E0FC0"/>
    <w:p w:rsidR="00995755" w:rsidRDefault="00BE19BE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6E0FC0"/>
    <w:rsid w:val="00A0041A"/>
    <w:rsid w:val="00BE19BE"/>
    <w:rsid w:val="00D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Win7</cp:lastModifiedBy>
  <cp:revision>2</cp:revision>
  <dcterms:created xsi:type="dcterms:W3CDTF">2016-03-01T07:06:00Z</dcterms:created>
  <dcterms:modified xsi:type="dcterms:W3CDTF">2016-09-05T08:21:00Z</dcterms:modified>
</cp:coreProperties>
</file>