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21B" w:rsidRDefault="0086021B">
      <w:pPr>
        <w:pStyle w:val="GvdeMetni"/>
      </w:pPr>
    </w:p>
    <w:p w:rsidR="0086021B" w:rsidRDefault="0086021B">
      <w:pPr>
        <w:pStyle w:val="GvdeMetni"/>
        <w:spacing w:before="84"/>
      </w:pPr>
    </w:p>
    <w:p w:rsidR="0086021B" w:rsidRDefault="00A47410" w:rsidP="000C6BD4">
      <w:pPr>
        <w:spacing w:line="275" w:lineRule="exact"/>
        <w:ind w:left="2"/>
      </w:pPr>
      <w:r>
        <w:rPr>
          <w:b/>
          <w:sz w:val="24"/>
        </w:rPr>
        <w:t>CAS</w:t>
      </w:r>
      <w:r>
        <w:rPr>
          <w:b/>
          <w:spacing w:val="46"/>
          <w:sz w:val="24"/>
        </w:rPr>
        <w:t xml:space="preserve"> </w:t>
      </w:r>
      <w:proofErr w:type="spellStart"/>
      <w:r>
        <w:rPr>
          <w:b/>
          <w:sz w:val="24"/>
        </w:rPr>
        <w:t>BioFinder</w:t>
      </w:r>
      <w:proofErr w:type="spellEnd"/>
      <w:r>
        <w:rPr>
          <w:b/>
          <w:spacing w:val="48"/>
          <w:sz w:val="24"/>
        </w:rPr>
        <w:t xml:space="preserve"> </w:t>
      </w:r>
      <w:proofErr w:type="spellStart"/>
      <w:r>
        <w:rPr>
          <w:sz w:val="24"/>
        </w:rPr>
        <w:t>veritaban</w:t>
      </w:r>
      <w:r w:rsidR="00BD2486">
        <w:rPr>
          <w:sz w:val="24"/>
        </w:rPr>
        <w:t>ı</w:t>
      </w:r>
      <w:proofErr w:type="spellEnd"/>
      <w:r w:rsidR="000C6BD4">
        <w:rPr>
          <w:sz w:val="24"/>
        </w:rPr>
        <w:t xml:space="preserve"> üniversitemiz deneme erişim süresi </w:t>
      </w:r>
      <w:r w:rsidR="00BD2486" w:rsidRPr="00BD2486">
        <w:rPr>
          <w:b/>
          <w:sz w:val="24"/>
        </w:rPr>
        <w:t>31 Aralık 2025</w:t>
      </w:r>
      <w:r w:rsidR="00BD2486">
        <w:rPr>
          <w:sz w:val="24"/>
        </w:rPr>
        <w:t xml:space="preserve"> </w:t>
      </w:r>
      <w:r>
        <w:rPr>
          <w:sz w:val="24"/>
        </w:rPr>
        <w:t>tarihine</w:t>
      </w:r>
      <w:r>
        <w:rPr>
          <w:spacing w:val="47"/>
          <w:sz w:val="24"/>
        </w:rPr>
        <w:t xml:space="preserve"> </w:t>
      </w:r>
      <w:r>
        <w:rPr>
          <w:sz w:val="24"/>
        </w:rPr>
        <w:t>kada</w:t>
      </w:r>
      <w:r w:rsidR="000C6BD4">
        <w:rPr>
          <w:sz w:val="24"/>
        </w:rPr>
        <w:t>r uzatılmıştır.</w:t>
      </w:r>
      <w:bookmarkStart w:id="0" w:name="_GoBack"/>
      <w:bookmarkEnd w:id="0"/>
    </w:p>
    <w:p w:rsidR="0086021B" w:rsidRDefault="0086021B">
      <w:pPr>
        <w:pStyle w:val="GvdeMetni"/>
      </w:pPr>
    </w:p>
    <w:p w:rsidR="0086021B" w:rsidRDefault="00A47410">
      <w:pPr>
        <w:pStyle w:val="GvdeMetni"/>
        <w:ind w:left="2" w:right="135"/>
        <w:jc w:val="both"/>
      </w:pPr>
      <w:r>
        <w:t xml:space="preserve">Adı geçen </w:t>
      </w:r>
      <w:proofErr w:type="spellStart"/>
      <w:r>
        <w:t>veritabanına</w:t>
      </w:r>
      <w:proofErr w:type="spellEnd"/>
      <w:r>
        <w:t xml:space="preserve"> erişim, CAS </w:t>
      </w:r>
      <w:proofErr w:type="spellStart"/>
      <w:r>
        <w:t>SciFinder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Platform üzerinden yapılacaktır. Daha önce CAS </w:t>
      </w:r>
      <w:proofErr w:type="spellStart"/>
      <w:r>
        <w:t>SciFinder</w:t>
      </w:r>
      <w:proofErr w:type="spellEnd"/>
      <w:r>
        <w:t xml:space="preserve"> </w:t>
      </w:r>
      <w:proofErr w:type="spellStart"/>
      <w:r>
        <w:t>veritabanına</w:t>
      </w:r>
      <w:proofErr w:type="spellEnd"/>
      <w:r>
        <w:t xml:space="preserve"> kayıt oluşturan kullanıcılarımız, Kullanıcı adı ve şifreleri ile aşağıda bulunan</w:t>
      </w:r>
      <w:r>
        <w:rPr>
          <w:spacing w:val="-7"/>
        </w:rPr>
        <w:t xml:space="preserve"> </w:t>
      </w:r>
      <w:r>
        <w:t>erişim</w:t>
      </w:r>
      <w:r>
        <w:rPr>
          <w:spacing w:val="-2"/>
        </w:rPr>
        <w:t xml:space="preserve"> </w:t>
      </w:r>
      <w:r>
        <w:t>linki</w:t>
      </w:r>
      <w:r>
        <w:rPr>
          <w:spacing w:val="-11"/>
        </w:rPr>
        <w:t xml:space="preserve"> </w:t>
      </w:r>
      <w:r>
        <w:t>üzerinden</w:t>
      </w:r>
      <w:r>
        <w:rPr>
          <w:spacing w:val="-7"/>
        </w:rPr>
        <w:t xml:space="preserve"> </w:t>
      </w:r>
      <w:r>
        <w:t>giriş yapabilir. Henüz</w:t>
      </w:r>
      <w:r>
        <w:rPr>
          <w:spacing w:val="-3"/>
        </w:rPr>
        <w:t xml:space="preserve"> </w:t>
      </w:r>
      <w:r>
        <w:t>kayıt oluşturmamış</w:t>
      </w:r>
      <w:r>
        <w:rPr>
          <w:spacing w:val="-5"/>
        </w:rPr>
        <w:t xml:space="preserve"> </w:t>
      </w:r>
      <w:r>
        <w:t>kullanıcılarımız aşağıda bulunan kayıt linki</w:t>
      </w:r>
      <w:r>
        <w:rPr>
          <w:spacing w:val="-2"/>
        </w:rPr>
        <w:t xml:space="preserve"> </w:t>
      </w:r>
      <w:r>
        <w:t xml:space="preserve">üzerinden </w:t>
      </w:r>
      <w:r>
        <w:rPr>
          <w:b/>
        </w:rPr>
        <w:t>@ege.edu.tr</w:t>
      </w:r>
      <w:r>
        <w:t xml:space="preserve">, </w:t>
      </w:r>
      <w:r>
        <w:rPr>
          <w:b/>
        </w:rPr>
        <w:t xml:space="preserve">@ogrenci.ege.edu.tr </w:t>
      </w:r>
      <w:r>
        <w:t>uzantılı</w:t>
      </w:r>
      <w:r>
        <w:rPr>
          <w:spacing w:val="-2"/>
        </w:rPr>
        <w:t xml:space="preserve"> </w:t>
      </w:r>
      <w:r>
        <w:t>kurumsal mail adreslerini kullanarak kayıt oluşturabilirler.</w:t>
      </w:r>
    </w:p>
    <w:p w:rsidR="0086021B" w:rsidRDefault="0086021B">
      <w:pPr>
        <w:pStyle w:val="GvdeMetni"/>
        <w:spacing w:before="1"/>
      </w:pPr>
    </w:p>
    <w:p w:rsidR="0086021B" w:rsidRDefault="00A47410">
      <w:pPr>
        <w:spacing w:line="242" w:lineRule="auto"/>
        <w:ind w:left="2" w:right="352"/>
        <w:rPr>
          <w:sz w:val="24"/>
        </w:rPr>
      </w:pPr>
      <w:r>
        <w:rPr>
          <w:b/>
          <w:sz w:val="24"/>
        </w:rPr>
        <w:t>Not: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Kayıt işlemini,</w:t>
      </w:r>
      <w:r>
        <w:rPr>
          <w:spacing w:val="40"/>
          <w:sz w:val="24"/>
        </w:rPr>
        <w:t xml:space="preserve"> </w:t>
      </w:r>
      <w:r>
        <w:rPr>
          <w:sz w:val="24"/>
        </w:rPr>
        <w:t>mutlaka</w:t>
      </w:r>
      <w:r>
        <w:rPr>
          <w:spacing w:val="-6"/>
          <w:sz w:val="24"/>
        </w:rPr>
        <w:t xml:space="preserve"> </w:t>
      </w:r>
      <w:r>
        <w:rPr>
          <w:sz w:val="24"/>
        </w:rPr>
        <w:t>kampüs</w:t>
      </w:r>
      <w:r>
        <w:rPr>
          <w:spacing w:val="-4"/>
          <w:sz w:val="24"/>
        </w:rPr>
        <w:t xml:space="preserve"> </w:t>
      </w:r>
      <w:r>
        <w:rPr>
          <w:sz w:val="24"/>
        </w:rPr>
        <w:t>içerisinde</w:t>
      </w:r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eduroam’a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bağlıyken</w:t>
      </w:r>
      <w:r>
        <w:rPr>
          <w:spacing w:val="-5"/>
          <w:sz w:val="24"/>
        </w:rPr>
        <w:t xml:space="preserve"> </w:t>
      </w:r>
      <w:r>
        <w:rPr>
          <w:sz w:val="24"/>
        </w:rPr>
        <w:t>ya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kampüs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dışı erişim (Proxy) </w:t>
      </w:r>
      <w:r>
        <w:rPr>
          <w:sz w:val="24"/>
        </w:rPr>
        <w:t>ayarlarınızı yaptıktan sonra evden yapmanız gerekmektedir.</w:t>
      </w:r>
    </w:p>
    <w:p w:rsidR="0086021B" w:rsidRDefault="0086021B">
      <w:pPr>
        <w:pStyle w:val="GvdeMetni"/>
        <w:spacing w:before="2"/>
      </w:pPr>
    </w:p>
    <w:p w:rsidR="0086021B" w:rsidRDefault="00A47410">
      <w:pPr>
        <w:spacing w:line="501" w:lineRule="auto"/>
        <w:ind w:left="2" w:right="352"/>
        <w:rPr>
          <w:sz w:val="24"/>
        </w:rPr>
      </w:pPr>
      <w:r>
        <w:rPr>
          <w:b/>
          <w:sz w:val="24"/>
        </w:rPr>
        <w:t xml:space="preserve">Kayıt linki: </w:t>
      </w:r>
      <w:r>
        <w:rPr>
          <w:spacing w:val="-2"/>
          <w:sz w:val="20"/>
        </w:rPr>
        <w:t xml:space="preserve">https://scifinder.cas.org/registration/index.html?corpKey=CF8FD78EX86F35040X16C338481D4937C6CA </w:t>
      </w:r>
      <w:r>
        <w:rPr>
          <w:b/>
          <w:sz w:val="24"/>
        </w:rPr>
        <w:t xml:space="preserve">Erişim Linki: </w:t>
      </w:r>
      <w:hyperlink r:id="rId7">
        <w:r>
          <w:rPr>
            <w:sz w:val="24"/>
          </w:rPr>
          <w:t>https://biofinder.cas.org/</w:t>
        </w:r>
      </w:hyperlink>
    </w:p>
    <w:p w:rsidR="0086021B" w:rsidRDefault="0086021B">
      <w:pPr>
        <w:pStyle w:val="GvdeMetni"/>
        <w:spacing w:before="22"/>
        <w:rPr>
          <w:sz w:val="20"/>
        </w:rPr>
      </w:pPr>
    </w:p>
    <w:p w:rsidR="0086021B" w:rsidRDefault="00A47410">
      <w:pPr>
        <w:pStyle w:val="Balk1"/>
      </w:pPr>
      <w:r>
        <w:t>CAS</w:t>
      </w:r>
      <w:r>
        <w:rPr>
          <w:spacing w:val="-3"/>
        </w:rPr>
        <w:t xml:space="preserve"> </w:t>
      </w:r>
      <w:proofErr w:type="spellStart"/>
      <w:r>
        <w:t>BioFinder</w:t>
      </w:r>
      <w:proofErr w:type="spellEnd"/>
      <w:r>
        <w:t>®</w:t>
      </w:r>
      <w:r>
        <w:rPr>
          <w:spacing w:val="-3"/>
        </w:rPr>
        <w:t xml:space="preserve"> </w:t>
      </w:r>
      <w:r>
        <w:rPr>
          <w:spacing w:val="-2"/>
        </w:rPr>
        <w:t>Hakkında:</w:t>
      </w:r>
    </w:p>
    <w:p w:rsidR="0086021B" w:rsidRDefault="00A47410">
      <w:pPr>
        <w:pStyle w:val="GvdeMetni"/>
        <w:spacing w:before="262"/>
        <w:ind w:left="2" w:right="138"/>
        <w:jc w:val="both"/>
      </w:pPr>
      <w:r>
        <w:t xml:space="preserve">Klinik öncesi ilaç keşif çalışmalarının tüm kapsamını desteklemek üzere tasarlanan CAS </w:t>
      </w:r>
      <w:proofErr w:type="spellStart"/>
      <w:r>
        <w:t>BioFinder</w:t>
      </w:r>
      <w:proofErr w:type="spellEnd"/>
      <w:r>
        <w:t xml:space="preserve">, eczacılara, biyologlara ve kimyagerlere daha hızlı ve daha güvenilir önerilerde bulunmaları için ihtiyaç duydukları verileri ve araçları sağlamaktadır. Bilinmeyen </w:t>
      </w:r>
      <w:proofErr w:type="spellStart"/>
      <w:r>
        <w:t>ligandların</w:t>
      </w:r>
      <w:proofErr w:type="spellEnd"/>
      <w:r>
        <w:t xml:space="preserve"> </w:t>
      </w:r>
      <w:proofErr w:type="spellStart"/>
      <w:r>
        <w:t>biyoaktivitesini</w:t>
      </w:r>
      <w:proofErr w:type="spellEnd"/>
      <w:r>
        <w:t xml:space="preserve"> tahmin eden yapay </w:t>
      </w:r>
      <w:proofErr w:type="gramStart"/>
      <w:r>
        <w:t>zeka</w:t>
      </w:r>
      <w:proofErr w:type="gramEnd"/>
      <w:r>
        <w:t xml:space="preserve"> desteği, eşleştirilmiş moleküler çift analizi görselleştirmeleri (</w:t>
      </w:r>
      <w:proofErr w:type="spellStart"/>
      <w:r>
        <w:t>matched</w:t>
      </w:r>
      <w:proofErr w:type="spellEnd"/>
      <w:r>
        <w:t xml:space="preserve">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pairs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visualizations</w:t>
      </w:r>
      <w:proofErr w:type="spellEnd"/>
      <w:r>
        <w:t xml:space="preserve">), kimyasal yapıların 3B grafikleri ve detaylı </w:t>
      </w:r>
      <w:proofErr w:type="spellStart"/>
      <w:r>
        <w:t>biyobelirteç</w:t>
      </w:r>
      <w:proofErr w:type="spellEnd"/>
      <w:r>
        <w:t xml:space="preserve"> veri tablolarının özetleri, güvenilir sonuçlar sağlamak için kullanıcılara sunulmaktadır.</w:t>
      </w:r>
    </w:p>
    <w:p w:rsidR="0086021B" w:rsidRDefault="0086021B">
      <w:pPr>
        <w:pStyle w:val="GvdeMetni"/>
        <w:spacing w:before="6"/>
      </w:pPr>
    </w:p>
    <w:p w:rsidR="0086021B" w:rsidRDefault="00A47410">
      <w:pPr>
        <w:pStyle w:val="Balk1"/>
      </w:pPr>
      <w:proofErr w:type="spellStart"/>
      <w:r>
        <w:t>Lansman</w:t>
      </w:r>
      <w:proofErr w:type="spellEnd"/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Videosu</w:t>
      </w:r>
      <w:r>
        <w:rPr>
          <w:spacing w:val="-3"/>
        </w:rPr>
        <w:t xml:space="preserve"> </w:t>
      </w:r>
      <w:r>
        <w:t>(02:30dk’dan</w:t>
      </w:r>
      <w:r>
        <w:rPr>
          <w:spacing w:val="-2"/>
        </w:rPr>
        <w:t xml:space="preserve"> </w:t>
      </w:r>
      <w:r>
        <w:t>itibaren</w:t>
      </w:r>
      <w:r>
        <w:rPr>
          <w:spacing w:val="-3"/>
        </w:rPr>
        <w:t xml:space="preserve"> </w:t>
      </w:r>
      <w:r>
        <w:rPr>
          <w:spacing w:val="-2"/>
        </w:rPr>
        <w:t>izleyebilirsiniz):</w:t>
      </w:r>
    </w:p>
    <w:p w:rsidR="0086021B" w:rsidRDefault="008B67F6">
      <w:pPr>
        <w:pStyle w:val="GvdeMetni"/>
        <w:spacing w:before="271"/>
        <w:ind w:left="2"/>
      </w:pPr>
      <w:hyperlink r:id="rId8">
        <w:r w:rsidR="00A47410">
          <w:rPr>
            <w:spacing w:val="-2"/>
          </w:rPr>
          <w:t>https://vimeo.com/1080276511?share=copy#t=0</w:t>
        </w:r>
      </w:hyperlink>
    </w:p>
    <w:p w:rsidR="0086021B" w:rsidRDefault="0086021B">
      <w:pPr>
        <w:pStyle w:val="GvdeMetni"/>
      </w:pPr>
    </w:p>
    <w:p w:rsidR="0086021B" w:rsidRDefault="0086021B">
      <w:pPr>
        <w:pStyle w:val="GvdeMetni"/>
        <w:spacing w:before="8"/>
      </w:pPr>
    </w:p>
    <w:p w:rsidR="0086021B" w:rsidRDefault="00A47410">
      <w:pPr>
        <w:pStyle w:val="Balk1"/>
      </w:pPr>
      <w:r>
        <w:t>Kullanım</w:t>
      </w:r>
      <w:r>
        <w:rPr>
          <w:spacing w:val="-5"/>
        </w:rPr>
        <w:t xml:space="preserve"> </w:t>
      </w:r>
      <w:r>
        <w:t>Videoları</w:t>
      </w:r>
      <w:r>
        <w:rPr>
          <w:spacing w:val="-1"/>
        </w:rPr>
        <w:t xml:space="preserve"> </w:t>
      </w:r>
      <w:r>
        <w:t>(Kısa</w:t>
      </w:r>
      <w:r>
        <w:rPr>
          <w:spacing w:val="-1"/>
        </w:rPr>
        <w:t xml:space="preserve"> </w:t>
      </w:r>
      <w:r>
        <w:rPr>
          <w:spacing w:val="-2"/>
        </w:rPr>
        <w:t>Videolar)</w:t>
      </w:r>
    </w:p>
    <w:p w:rsidR="0086021B" w:rsidRDefault="00A47410">
      <w:pPr>
        <w:pStyle w:val="ListeParagraf"/>
        <w:numPr>
          <w:ilvl w:val="0"/>
          <w:numId w:val="1"/>
        </w:numPr>
        <w:tabs>
          <w:tab w:val="left" w:pos="221"/>
        </w:tabs>
        <w:spacing w:before="270"/>
        <w:ind w:left="221" w:hanging="219"/>
        <w:rPr>
          <w:u w:val="none"/>
        </w:rPr>
      </w:pPr>
      <w:proofErr w:type="spellStart"/>
      <w:r>
        <w:rPr>
          <w:u w:val="none"/>
        </w:rPr>
        <w:t>Starting</w:t>
      </w:r>
      <w:proofErr w:type="spellEnd"/>
      <w:r>
        <w:rPr>
          <w:spacing w:val="-10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search</w:t>
      </w:r>
      <w:proofErr w:type="spellEnd"/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BioFinder</w:t>
      </w:r>
      <w:proofErr w:type="spellEnd"/>
      <w:r>
        <w:rPr>
          <w:u w:val="none"/>
        </w:rPr>
        <w:t>:</w:t>
      </w:r>
      <w:r>
        <w:rPr>
          <w:spacing w:val="3"/>
          <w:u w:val="none"/>
        </w:rPr>
        <w:t xml:space="preserve"> </w:t>
      </w:r>
      <w:hyperlink r:id="rId9">
        <w:r>
          <w:rPr>
            <w:color w:val="467885"/>
            <w:spacing w:val="-2"/>
            <w:u w:color="467885"/>
          </w:rPr>
          <w:t>https://vimeo.com/manage/videos/1049695836/bb495454e8</w:t>
        </w:r>
      </w:hyperlink>
    </w:p>
    <w:p w:rsidR="0086021B" w:rsidRDefault="00A47410">
      <w:pPr>
        <w:pStyle w:val="ListeParagraf"/>
        <w:numPr>
          <w:ilvl w:val="0"/>
          <w:numId w:val="1"/>
        </w:numPr>
        <w:tabs>
          <w:tab w:val="left" w:pos="226"/>
        </w:tabs>
        <w:ind w:left="226" w:hanging="224"/>
        <w:rPr>
          <w:u w:val="none"/>
        </w:rPr>
      </w:pPr>
      <w:proofErr w:type="spellStart"/>
      <w:r>
        <w:rPr>
          <w:u w:val="none"/>
        </w:rPr>
        <w:t>Working</w:t>
      </w:r>
      <w:proofErr w:type="spellEnd"/>
      <w:r>
        <w:rPr>
          <w:spacing w:val="-10"/>
          <w:u w:val="none"/>
        </w:rPr>
        <w:t xml:space="preserve"> </w:t>
      </w:r>
      <w:proofErr w:type="spellStart"/>
      <w:r>
        <w:rPr>
          <w:u w:val="none"/>
        </w:rPr>
        <w:t>with</w:t>
      </w:r>
      <w:proofErr w:type="spellEnd"/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results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proofErr w:type="spellStart"/>
      <w:r>
        <w:rPr>
          <w:u w:val="none"/>
        </w:rPr>
        <w:t>BioFinder</w:t>
      </w:r>
      <w:proofErr w:type="spellEnd"/>
      <w:r>
        <w:rPr>
          <w:u w:val="none"/>
        </w:rPr>
        <w:t>:</w:t>
      </w:r>
      <w:r>
        <w:rPr>
          <w:spacing w:val="-1"/>
          <w:u w:val="none"/>
        </w:rPr>
        <w:t xml:space="preserve"> </w:t>
      </w:r>
      <w:hyperlink r:id="rId10">
        <w:r>
          <w:rPr>
            <w:color w:val="467885"/>
            <w:spacing w:val="-2"/>
            <w:u w:color="467885"/>
          </w:rPr>
          <w:t>https://vimeo.com/manage/videos/1049695902/c13ab24a1e</w:t>
        </w:r>
      </w:hyperlink>
    </w:p>
    <w:p w:rsidR="0086021B" w:rsidRDefault="00A47410">
      <w:pPr>
        <w:pStyle w:val="ListeParagraf"/>
        <w:numPr>
          <w:ilvl w:val="0"/>
          <w:numId w:val="1"/>
        </w:numPr>
        <w:tabs>
          <w:tab w:val="left" w:pos="221"/>
        </w:tabs>
        <w:spacing w:line="251" w:lineRule="exact"/>
        <w:ind w:left="221" w:hanging="219"/>
        <w:rPr>
          <w:u w:val="none"/>
        </w:rPr>
      </w:pPr>
      <w:proofErr w:type="spellStart"/>
      <w:r>
        <w:rPr>
          <w:u w:val="none"/>
        </w:rPr>
        <w:t>Scaffold</w:t>
      </w:r>
      <w:proofErr w:type="spellEnd"/>
      <w:r>
        <w:rPr>
          <w:spacing w:val="-9"/>
          <w:u w:val="none"/>
        </w:rPr>
        <w:t xml:space="preserve"> </w:t>
      </w:r>
      <w:proofErr w:type="spellStart"/>
      <w:r>
        <w:rPr>
          <w:u w:val="none"/>
        </w:rPr>
        <w:t>search</w:t>
      </w:r>
      <w:proofErr w:type="spellEnd"/>
      <w:r>
        <w:rPr>
          <w:spacing w:val="-6"/>
          <w:u w:val="none"/>
        </w:rPr>
        <w:t xml:space="preserve"> </w:t>
      </w:r>
      <w:proofErr w:type="spellStart"/>
      <w:r>
        <w:rPr>
          <w:u w:val="none"/>
        </w:rPr>
        <w:t>by</w:t>
      </w:r>
      <w:proofErr w:type="spellEnd"/>
      <w:r>
        <w:rPr>
          <w:spacing w:val="-7"/>
          <w:u w:val="none"/>
        </w:rPr>
        <w:t xml:space="preserve"> </w:t>
      </w:r>
      <w:proofErr w:type="spellStart"/>
      <w:r>
        <w:rPr>
          <w:u w:val="none"/>
        </w:rPr>
        <w:t>target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 xml:space="preserve">name: </w:t>
      </w:r>
      <w:hyperlink r:id="rId11">
        <w:r>
          <w:rPr>
            <w:color w:val="467885"/>
            <w:spacing w:val="-2"/>
            <w:u w:color="467885"/>
          </w:rPr>
          <w:t>https://vimeo.com/1050284847/152eb771e7?share=copy</w:t>
        </w:r>
      </w:hyperlink>
    </w:p>
    <w:p w:rsidR="0086021B" w:rsidRDefault="00A47410">
      <w:pPr>
        <w:pStyle w:val="ListeParagraf"/>
        <w:numPr>
          <w:ilvl w:val="0"/>
          <w:numId w:val="1"/>
        </w:numPr>
        <w:tabs>
          <w:tab w:val="left" w:pos="226"/>
        </w:tabs>
        <w:spacing w:before="0" w:line="251" w:lineRule="exact"/>
        <w:ind w:left="226" w:hanging="224"/>
        <w:rPr>
          <w:u w:val="none"/>
        </w:rPr>
      </w:pPr>
      <w:proofErr w:type="spellStart"/>
      <w:r>
        <w:rPr>
          <w:u w:val="none"/>
        </w:rPr>
        <w:t>Explore</w:t>
      </w:r>
      <w:proofErr w:type="spellEnd"/>
      <w:r>
        <w:rPr>
          <w:spacing w:val="-14"/>
          <w:u w:val="none"/>
        </w:rPr>
        <w:t xml:space="preserve"> </w:t>
      </w:r>
      <w:proofErr w:type="spellStart"/>
      <w:r>
        <w:rPr>
          <w:u w:val="none"/>
        </w:rPr>
        <w:t>ligand's</w:t>
      </w:r>
      <w:proofErr w:type="spellEnd"/>
      <w:r>
        <w:rPr>
          <w:spacing w:val="-5"/>
          <w:u w:val="none"/>
        </w:rPr>
        <w:t xml:space="preserve"> </w:t>
      </w:r>
      <w:proofErr w:type="spellStart"/>
      <w:r>
        <w:rPr>
          <w:u w:val="none"/>
        </w:rPr>
        <w:t>details</w:t>
      </w:r>
      <w:proofErr w:type="spellEnd"/>
      <w:r>
        <w:rPr>
          <w:u w:val="none"/>
        </w:rPr>
        <w:t>:</w:t>
      </w:r>
      <w:r>
        <w:rPr>
          <w:spacing w:val="-5"/>
          <w:u w:val="none"/>
        </w:rPr>
        <w:t xml:space="preserve"> </w:t>
      </w:r>
      <w:hyperlink r:id="rId12">
        <w:r>
          <w:rPr>
            <w:color w:val="467885"/>
            <w:spacing w:val="-2"/>
            <w:u w:color="467885"/>
          </w:rPr>
          <w:t>https://vimeo.com/1055907704/e4bb4de421?share=copy</w:t>
        </w:r>
      </w:hyperlink>
    </w:p>
    <w:p w:rsidR="0086021B" w:rsidRDefault="00A47410">
      <w:pPr>
        <w:pStyle w:val="ListeParagraf"/>
        <w:numPr>
          <w:ilvl w:val="0"/>
          <w:numId w:val="1"/>
        </w:numPr>
        <w:tabs>
          <w:tab w:val="left" w:pos="221"/>
        </w:tabs>
        <w:spacing w:before="1"/>
        <w:ind w:left="221" w:hanging="219"/>
        <w:rPr>
          <w:u w:val="none"/>
        </w:rPr>
      </w:pPr>
      <w:proofErr w:type="spellStart"/>
      <w:r>
        <w:rPr>
          <w:u w:val="none"/>
        </w:rPr>
        <w:t>Predictive</w:t>
      </w:r>
      <w:proofErr w:type="spellEnd"/>
      <w:r>
        <w:rPr>
          <w:spacing w:val="-12"/>
          <w:u w:val="none"/>
        </w:rPr>
        <w:t xml:space="preserve"> </w:t>
      </w:r>
      <w:proofErr w:type="spellStart"/>
      <w:r>
        <w:rPr>
          <w:u w:val="none"/>
        </w:rPr>
        <w:t>Analytics</w:t>
      </w:r>
      <w:proofErr w:type="spellEnd"/>
      <w:r>
        <w:rPr>
          <w:u w:val="none"/>
        </w:rPr>
        <w:t>:</w:t>
      </w:r>
      <w:r>
        <w:rPr>
          <w:spacing w:val="-3"/>
          <w:u w:val="none"/>
        </w:rPr>
        <w:t xml:space="preserve"> </w:t>
      </w:r>
      <w:hyperlink r:id="rId13">
        <w:r>
          <w:rPr>
            <w:color w:val="467885"/>
            <w:spacing w:val="-2"/>
            <w:u w:color="467885"/>
          </w:rPr>
          <w:t>https://vimeo.com/1058155777/27ee2757b8?ts=0&amp;share=copy</w:t>
        </w:r>
      </w:hyperlink>
    </w:p>
    <w:p w:rsidR="0086021B" w:rsidRDefault="00A47410">
      <w:pPr>
        <w:pStyle w:val="ListeParagraf"/>
        <w:numPr>
          <w:ilvl w:val="0"/>
          <w:numId w:val="1"/>
        </w:numPr>
        <w:tabs>
          <w:tab w:val="left" w:pos="226"/>
        </w:tabs>
        <w:ind w:left="226" w:hanging="224"/>
        <w:rPr>
          <w:u w:val="none"/>
        </w:rPr>
      </w:pPr>
      <w:proofErr w:type="spellStart"/>
      <w:r>
        <w:rPr>
          <w:u w:val="none"/>
        </w:rPr>
        <w:t>Explore</w:t>
      </w:r>
      <w:proofErr w:type="spellEnd"/>
      <w:r>
        <w:rPr>
          <w:spacing w:val="-13"/>
          <w:u w:val="none"/>
        </w:rPr>
        <w:t xml:space="preserve"> </w:t>
      </w:r>
      <w:r>
        <w:rPr>
          <w:u w:val="none"/>
        </w:rPr>
        <w:t>protein-</w:t>
      </w:r>
      <w:proofErr w:type="spellStart"/>
      <w:r>
        <w:rPr>
          <w:u w:val="none"/>
        </w:rPr>
        <w:t>related</w:t>
      </w:r>
      <w:proofErr w:type="spellEnd"/>
      <w:r>
        <w:rPr>
          <w:spacing w:val="-9"/>
          <w:u w:val="none"/>
        </w:rPr>
        <w:t xml:space="preserve"> </w:t>
      </w:r>
      <w:proofErr w:type="spellStart"/>
      <w:r>
        <w:rPr>
          <w:u w:val="none"/>
        </w:rPr>
        <w:t>details</w:t>
      </w:r>
      <w:proofErr w:type="spellEnd"/>
      <w:r>
        <w:rPr>
          <w:u w:val="none"/>
        </w:rPr>
        <w:t>:</w:t>
      </w:r>
      <w:r>
        <w:rPr>
          <w:spacing w:val="-5"/>
          <w:u w:val="none"/>
        </w:rPr>
        <w:t xml:space="preserve"> </w:t>
      </w:r>
      <w:hyperlink r:id="rId14">
        <w:r>
          <w:rPr>
            <w:color w:val="467885"/>
            <w:spacing w:val="-2"/>
            <w:u w:color="467885"/>
          </w:rPr>
          <w:t>https://vimeo.com/1058165854/f75c18b1e3?ts=0&amp;share=copy</w:t>
        </w:r>
      </w:hyperlink>
    </w:p>
    <w:sectPr w:rsidR="0086021B">
      <w:headerReference w:type="default" r:id="rId15"/>
      <w:type w:val="continuous"/>
      <w:pgSz w:w="11910" w:h="16840"/>
      <w:pgMar w:top="2640" w:right="1133" w:bottom="280" w:left="1275" w:header="70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7F6" w:rsidRDefault="008B67F6">
      <w:r>
        <w:separator/>
      </w:r>
    </w:p>
  </w:endnote>
  <w:endnote w:type="continuationSeparator" w:id="0">
    <w:p w:rsidR="008B67F6" w:rsidRDefault="008B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7F6" w:rsidRDefault="008B67F6">
      <w:r>
        <w:separator/>
      </w:r>
    </w:p>
  </w:footnote>
  <w:footnote w:type="continuationSeparator" w:id="0">
    <w:p w:rsidR="008B67F6" w:rsidRDefault="008B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21B" w:rsidRDefault="00A47410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552512" behindDoc="1" locked="0" layoutInCell="1" allowOverlap="1">
          <wp:simplePos x="0" y="0"/>
          <wp:positionH relativeFrom="page">
            <wp:posOffset>581025</wp:posOffset>
          </wp:positionH>
          <wp:positionV relativeFrom="page">
            <wp:posOffset>445007</wp:posOffset>
          </wp:positionV>
          <wp:extent cx="2306624" cy="6769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6624" cy="67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w:drawing>
        <wp:anchor distT="0" distB="0" distL="0" distR="0" simplePos="0" relativeHeight="487553024" behindDoc="1" locked="0" layoutInCell="1" allowOverlap="1">
          <wp:simplePos x="0" y="0"/>
          <wp:positionH relativeFrom="page">
            <wp:posOffset>4124325</wp:posOffset>
          </wp:positionH>
          <wp:positionV relativeFrom="page">
            <wp:posOffset>445007</wp:posOffset>
          </wp:positionV>
          <wp:extent cx="2233167" cy="6769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33167" cy="676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798372</wp:posOffset>
              </wp:positionH>
              <wp:positionV relativeFrom="page">
                <wp:posOffset>1498049</wp:posOffset>
              </wp:positionV>
              <wp:extent cx="153987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8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021B" w:rsidRDefault="00A47410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Değerli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Kullanıcılarımız;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2.85pt;margin-top:117.95pt;width:121.25pt;height:15.3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" filled="f" stroked="f">
              <v:path arrowok="t"/>
              <v:textbox inset="0,0,0,0">
                <w:txbxContent>
                  <w:p w:rsidR="0086021B" w:rsidRDefault="00A47410">
                    <w:pPr>
                      <w:pStyle w:val="GvdeMetni"/>
                      <w:spacing w:before="10"/>
                      <w:ind w:left="20"/>
                    </w:pPr>
                    <w:r>
                      <w:t>Değerli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Kullanıcılarımız;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67BD"/>
    <w:multiLevelType w:val="hybridMultilevel"/>
    <w:tmpl w:val="10F88128"/>
    <w:lvl w:ilvl="0" w:tplc="4AB20530">
      <w:start w:val="1"/>
      <w:numFmt w:val="decimal"/>
      <w:lvlText w:val="%1."/>
      <w:lvlJc w:val="left"/>
      <w:pPr>
        <w:ind w:left="22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1A82E30">
      <w:numFmt w:val="bullet"/>
      <w:lvlText w:val="•"/>
      <w:lvlJc w:val="left"/>
      <w:pPr>
        <w:ind w:left="1148" w:hanging="221"/>
      </w:pPr>
      <w:rPr>
        <w:rFonts w:hint="default"/>
        <w:lang w:val="tr-TR" w:eastAsia="en-US" w:bidi="ar-SA"/>
      </w:rPr>
    </w:lvl>
    <w:lvl w:ilvl="2" w:tplc="5468ADEE">
      <w:numFmt w:val="bullet"/>
      <w:lvlText w:val="•"/>
      <w:lvlJc w:val="left"/>
      <w:pPr>
        <w:ind w:left="2076" w:hanging="221"/>
      </w:pPr>
      <w:rPr>
        <w:rFonts w:hint="default"/>
        <w:lang w:val="tr-TR" w:eastAsia="en-US" w:bidi="ar-SA"/>
      </w:rPr>
    </w:lvl>
    <w:lvl w:ilvl="3" w:tplc="32EE4242">
      <w:numFmt w:val="bullet"/>
      <w:lvlText w:val="•"/>
      <w:lvlJc w:val="left"/>
      <w:pPr>
        <w:ind w:left="3004" w:hanging="221"/>
      </w:pPr>
      <w:rPr>
        <w:rFonts w:hint="default"/>
        <w:lang w:val="tr-TR" w:eastAsia="en-US" w:bidi="ar-SA"/>
      </w:rPr>
    </w:lvl>
    <w:lvl w:ilvl="4" w:tplc="3C2CF74E">
      <w:numFmt w:val="bullet"/>
      <w:lvlText w:val="•"/>
      <w:lvlJc w:val="left"/>
      <w:pPr>
        <w:ind w:left="3932" w:hanging="221"/>
      </w:pPr>
      <w:rPr>
        <w:rFonts w:hint="default"/>
        <w:lang w:val="tr-TR" w:eastAsia="en-US" w:bidi="ar-SA"/>
      </w:rPr>
    </w:lvl>
    <w:lvl w:ilvl="5" w:tplc="37A2A0D6">
      <w:numFmt w:val="bullet"/>
      <w:lvlText w:val="•"/>
      <w:lvlJc w:val="left"/>
      <w:pPr>
        <w:ind w:left="4860" w:hanging="221"/>
      </w:pPr>
      <w:rPr>
        <w:rFonts w:hint="default"/>
        <w:lang w:val="tr-TR" w:eastAsia="en-US" w:bidi="ar-SA"/>
      </w:rPr>
    </w:lvl>
    <w:lvl w:ilvl="6" w:tplc="D5CEE970">
      <w:numFmt w:val="bullet"/>
      <w:lvlText w:val="•"/>
      <w:lvlJc w:val="left"/>
      <w:pPr>
        <w:ind w:left="5788" w:hanging="221"/>
      </w:pPr>
      <w:rPr>
        <w:rFonts w:hint="default"/>
        <w:lang w:val="tr-TR" w:eastAsia="en-US" w:bidi="ar-SA"/>
      </w:rPr>
    </w:lvl>
    <w:lvl w:ilvl="7" w:tplc="2A765E1E">
      <w:numFmt w:val="bullet"/>
      <w:lvlText w:val="•"/>
      <w:lvlJc w:val="left"/>
      <w:pPr>
        <w:ind w:left="6716" w:hanging="221"/>
      </w:pPr>
      <w:rPr>
        <w:rFonts w:hint="default"/>
        <w:lang w:val="tr-TR" w:eastAsia="en-US" w:bidi="ar-SA"/>
      </w:rPr>
    </w:lvl>
    <w:lvl w:ilvl="8" w:tplc="FADA1A82">
      <w:numFmt w:val="bullet"/>
      <w:lvlText w:val="•"/>
      <w:lvlJc w:val="left"/>
      <w:pPr>
        <w:ind w:left="7644" w:hanging="22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6021B"/>
    <w:rsid w:val="000C6BD4"/>
    <w:rsid w:val="0086021B"/>
    <w:rsid w:val="008B67F6"/>
    <w:rsid w:val="00A47410"/>
    <w:rsid w:val="00B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8D54"/>
  <w15:docId w15:val="{C29D5F2E-0819-4EAD-BCB8-B1A363A7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"/>
      <w:ind w:left="221" w:hanging="224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080276511?share=copy&amp;t=0" TargetMode="External"/><Relationship Id="rId13" Type="http://schemas.openxmlformats.org/officeDocument/2006/relationships/hyperlink" Target="https://vimeo.com/1058155777/27ee2757b8?ts=0&amp;share=cop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finder.cas.org/" TargetMode="External"/><Relationship Id="rId12" Type="http://schemas.openxmlformats.org/officeDocument/2006/relationships/hyperlink" Target="https://vimeo.com/1055907704/e4bb4de421?share=cop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meo.com/1050284847/152eb771e7?share=cop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imeo.com/manage/videos/1049695902/c13ab24a1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meo.com/manage/videos/1049695836/bb495454e8" TargetMode="External"/><Relationship Id="rId14" Type="http://schemas.openxmlformats.org/officeDocument/2006/relationships/hyperlink" Target="https://vimeo.com/1058165854/f75c18b1e3?ts=0&amp;share=cop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KÜTÜPHANE</cp:lastModifiedBy>
  <cp:revision>3</cp:revision>
  <dcterms:created xsi:type="dcterms:W3CDTF">2025-11-25T13:52:00Z</dcterms:created>
  <dcterms:modified xsi:type="dcterms:W3CDTF">2025-11-25T14:23:00Z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2016</vt:lpwstr>
  </property>
</Properties>
</file>