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455" w:rsidRDefault="002968A5">
      <w:pPr>
        <w:tabs>
          <w:tab w:val="left" w:pos="6050"/>
        </w:tabs>
        <w:ind w:left="1"/>
        <w:rPr>
          <w:rFonts w:ascii="Times New Roman"/>
          <w:position w:val="30"/>
          <w:sz w:val="20"/>
        </w:rPr>
      </w:pPr>
      <w:r>
        <w:rPr>
          <w:noProof/>
          <w:lang w:eastAsia="tr-TR"/>
        </w:rPr>
        <w:drawing>
          <wp:inline distT="0" distB="0" distL="0" distR="0" wp14:anchorId="23C4971F" wp14:editId="666B4F1C">
            <wp:extent cx="2895600" cy="6858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2ECE">
        <w:rPr>
          <w:rFonts w:ascii="Times New Roman"/>
          <w:sz w:val="20"/>
        </w:rPr>
        <w:tab/>
      </w:r>
    </w:p>
    <w:p w:rsidR="00EB5455" w:rsidRDefault="00EB5455">
      <w:pPr>
        <w:pStyle w:val="GvdeMetni"/>
        <w:spacing w:before="266"/>
        <w:rPr>
          <w:rFonts w:ascii="Times New Roman"/>
          <w:sz w:val="27"/>
        </w:rPr>
      </w:pPr>
    </w:p>
    <w:p w:rsidR="00EB5455" w:rsidRDefault="004C2ECE">
      <w:pPr>
        <w:pStyle w:val="KonuBal"/>
      </w:pPr>
      <w:r>
        <w:t>Değerli</w:t>
      </w:r>
      <w:r>
        <w:rPr>
          <w:spacing w:val="17"/>
        </w:rPr>
        <w:t xml:space="preserve"> </w:t>
      </w:r>
      <w:r>
        <w:rPr>
          <w:spacing w:val="-2"/>
        </w:rPr>
        <w:t>Kullanıcılarımız;</w:t>
      </w:r>
    </w:p>
    <w:p w:rsidR="00EB5455" w:rsidRDefault="00EB5455">
      <w:pPr>
        <w:pStyle w:val="GvdeMetni"/>
        <w:rPr>
          <w:rFonts w:ascii="Times New Roman"/>
          <w:b/>
          <w:sz w:val="27"/>
        </w:rPr>
      </w:pPr>
    </w:p>
    <w:p w:rsidR="00EB5455" w:rsidRDefault="00EB5455">
      <w:pPr>
        <w:pStyle w:val="GvdeMetni"/>
        <w:spacing w:before="1"/>
        <w:rPr>
          <w:rFonts w:ascii="Times New Roman"/>
          <w:b/>
          <w:sz w:val="27"/>
        </w:rPr>
      </w:pPr>
    </w:p>
    <w:p w:rsidR="00EB5455" w:rsidRDefault="002968A5">
      <w:pPr>
        <w:ind w:left="1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sz w:val="27"/>
        </w:rPr>
        <w:t>JOMI (</w:t>
      </w:r>
      <w:proofErr w:type="spellStart"/>
      <w:r>
        <w:rPr>
          <w:rFonts w:ascii="Times New Roman" w:hAnsi="Times New Roman"/>
          <w:b/>
          <w:sz w:val="27"/>
        </w:rPr>
        <w:t>Journal</w:t>
      </w:r>
      <w:proofErr w:type="spellEnd"/>
      <w:r>
        <w:rPr>
          <w:rFonts w:ascii="Times New Roman" w:hAnsi="Times New Roman"/>
          <w:b/>
          <w:sz w:val="27"/>
        </w:rPr>
        <w:t xml:space="preserve"> of </w:t>
      </w:r>
      <w:proofErr w:type="spellStart"/>
      <w:r>
        <w:rPr>
          <w:rFonts w:ascii="Times New Roman" w:hAnsi="Times New Roman"/>
          <w:b/>
          <w:sz w:val="27"/>
        </w:rPr>
        <w:t>Medical</w:t>
      </w:r>
      <w:proofErr w:type="spellEnd"/>
      <w:r>
        <w:rPr>
          <w:rFonts w:ascii="Times New Roman" w:hAnsi="Times New Roman"/>
          <w:b/>
          <w:sz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</w:rPr>
        <w:t>Insight</w:t>
      </w:r>
      <w:proofErr w:type="spellEnd"/>
      <w:r>
        <w:rPr>
          <w:rFonts w:ascii="Times New Roman" w:hAnsi="Times New Roman"/>
          <w:b/>
          <w:sz w:val="27"/>
        </w:rPr>
        <w:t xml:space="preserve">) </w:t>
      </w:r>
      <w:r w:rsidRPr="002968A5">
        <w:rPr>
          <w:rFonts w:ascii="Times New Roman" w:hAnsi="Times New Roman"/>
          <w:sz w:val="27"/>
        </w:rPr>
        <w:t>cerrahi video platformu</w:t>
      </w:r>
      <w:r w:rsidR="004C2ECE">
        <w:rPr>
          <w:rFonts w:ascii="Times New Roman" w:hAnsi="Times New Roman"/>
          <w:b/>
          <w:spacing w:val="34"/>
          <w:sz w:val="27"/>
        </w:rPr>
        <w:t xml:space="preserve"> </w:t>
      </w:r>
      <w:r w:rsidRPr="002968A5">
        <w:rPr>
          <w:rFonts w:ascii="Times New Roman" w:hAnsi="Times New Roman"/>
          <w:b/>
          <w:spacing w:val="27"/>
          <w:sz w:val="27"/>
        </w:rPr>
        <w:t>12</w:t>
      </w:r>
      <w:r w:rsidR="004C2ECE" w:rsidRPr="002968A5">
        <w:rPr>
          <w:rFonts w:ascii="Times New Roman" w:hAnsi="Times New Roman"/>
          <w:b/>
          <w:sz w:val="27"/>
        </w:rPr>
        <w:t xml:space="preserve"> </w:t>
      </w:r>
      <w:r w:rsidRPr="002968A5">
        <w:rPr>
          <w:rFonts w:ascii="Times New Roman" w:hAnsi="Times New Roman"/>
          <w:b/>
          <w:sz w:val="27"/>
        </w:rPr>
        <w:t>Mayıs</w:t>
      </w:r>
      <w:r w:rsidR="00FC066F" w:rsidRPr="002968A5">
        <w:rPr>
          <w:rFonts w:ascii="Times New Roman" w:hAnsi="Times New Roman"/>
          <w:b/>
          <w:sz w:val="27"/>
        </w:rPr>
        <w:t xml:space="preserve"> 2026</w:t>
      </w:r>
      <w:r w:rsidR="004C2ECE">
        <w:rPr>
          <w:rFonts w:ascii="Times New Roman" w:hAnsi="Times New Roman"/>
          <w:b/>
          <w:sz w:val="27"/>
        </w:rPr>
        <w:t xml:space="preserve"> </w:t>
      </w:r>
      <w:r w:rsidR="004C2ECE">
        <w:rPr>
          <w:rFonts w:ascii="Times New Roman" w:hAnsi="Times New Roman"/>
          <w:sz w:val="27"/>
        </w:rPr>
        <w:t xml:space="preserve">tarihine kadar üniversitemiz </w:t>
      </w:r>
      <w:r w:rsidR="004C2ECE">
        <w:rPr>
          <w:rFonts w:ascii="Times New Roman" w:hAnsi="Times New Roman"/>
          <w:b/>
          <w:sz w:val="27"/>
        </w:rPr>
        <w:t xml:space="preserve">deneme </w:t>
      </w:r>
      <w:r w:rsidR="004C2ECE">
        <w:rPr>
          <w:rFonts w:ascii="Times New Roman" w:hAnsi="Times New Roman"/>
          <w:sz w:val="27"/>
        </w:rPr>
        <w:t>erişimine açılmıştır.</w:t>
      </w:r>
    </w:p>
    <w:p w:rsidR="00EB5455" w:rsidRDefault="00EB5455">
      <w:pPr>
        <w:pStyle w:val="GvdeMetni"/>
        <w:spacing w:before="12"/>
        <w:rPr>
          <w:rFonts w:ascii="Times New Roman"/>
          <w:sz w:val="27"/>
        </w:rPr>
      </w:pPr>
    </w:p>
    <w:p w:rsidR="002968A5" w:rsidRDefault="002968A5" w:rsidP="00FC066F">
      <w:pPr>
        <w:pStyle w:val="yiv6457057685msonormal"/>
        <w:spacing w:before="0" w:beforeAutospacing="0" w:after="0" w:afterAutospacing="0"/>
        <w:rPr>
          <w:spacing w:val="-5"/>
          <w:sz w:val="27"/>
        </w:rPr>
      </w:pPr>
    </w:p>
    <w:p w:rsidR="002968A5" w:rsidRDefault="002968A5" w:rsidP="002968A5">
      <w:pPr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r w:rsidRPr="002968A5">
        <w:rPr>
          <w:rFonts w:ascii="Times New Roman" w:hAnsi="Times New Roman" w:cs="Times New Roman"/>
          <w:b/>
          <w:bCs/>
          <w:sz w:val="27"/>
          <w:szCs w:val="27"/>
          <w:u w:val="single"/>
        </w:rPr>
        <w:t>Deneme erişimi detayları:</w:t>
      </w:r>
    </w:p>
    <w:p w:rsidR="002968A5" w:rsidRPr="002968A5" w:rsidRDefault="002968A5" w:rsidP="002968A5">
      <w:pPr>
        <w:rPr>
          <w:rFonts w:ascii="Times New Roman" w:eastAsiaTheme="minorHAnsi" w:hAnsi="Times New Roman" w:cs="Times New Roman"/>
          <w:sz w:val="27"/>
          <w:szCs w:val="27"/>
        </w:rPr>
      </w:pPr>
    </w:p>
    <w:p w:rsidR="002968A5" w:rsidRPr="002968A5" w:rsidRDefault="002968A5" w:rsidP="00844628">
      <w:pPr>
        <w:widowControl/>
        <w:numPr>
          <w:ilvl w:val="0"/>
          <w:numId w:val="1"/>
        </w:numPr>
        <w:autoSpaceDE/>
        <w:autoSpaceDN/>
        <w:rPr>
          <w:rFonts w:ascii="Times New Roman" w:hAnsi="Times New Roman" w:cs="Times New Roman"/>
          <w:color w:val="000000"/>
          <w:sz w:val="27"/>
          <w:szCs w:val="27"/>
        </w:rPr>
      </w:pPr>
      <w:r w:rsidRPr="002968A5">
        <w:rPr>
          <w:rFonts w:ascii="Times New Roman" w:hAnsi="Times New Roman" w:cs="Times New Roman"/>
          <w:color w:val="0000FF"/>
          <w:sz w:val="27"/>
          <w:szCs w:val="27"/>
          <w:u w:val="single"/>
        </w:rPr>
        <w:t> </w:t>
      </w:r>
      <w:hyperlink r:id="rId6" w:history="1">
        <w:r w:rsidR="00844628" w:rsidRPr="0080553B">
          <w:rPr>
            <w:rStyle w:val="Kpr"/>
            <w:rFonts w:ascii="Times New Roman" w:hAnsi="Times New Roman" w:cs="Times New Roman"/>
            <w:sz w:val="27"/>
            <w:szCs w:val="27"/>
          </w:rPr>
          <w:t>https://jomi.com/</w:t>
        </w:r>
      </w:hyperlink>
      <w:r w:rsidR="00844628">
        <w:rPr>
          <w:rFonts w:ascii="Times New Roman" w:hAnsi="Times New Roman" w:cs="Times New Roman"/>
          <w:color w:val="0000FF"/>
          <w:sz w:val="27"/>
          <w:szCs w:val="27"/>
        </w:rPr>
        <w:t xml:space="preserve"> </w:t>
      </w:r>
      <w:bookmarkStart w:id="0" w:name="_GoBack"/>
      <w:bookmarkEnd w:id="0"/>
      <w:r w:rsidRPr="002968A5">
        <w:rPr>
          <w:rFonts w:ascii="Times New Roman" w:hAnsi="Times New Roman" w:cs="Times New Roman"/>
          <w:color w:val="000000"/>
          <w:sz w:val="27"/>
          <w:szCs w:val="27"/>
        </w:rPr>
        <w:t>adresini ziyaret edin.</w:t>
      </w:r>
    </w:p>
    <w:p w:rsidR="002968A5" w:rsidRPr="002968A5" w:rsidRDefault="002968A5" w:rsidP="002968A5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968A5">
        <w:rPr>
          <w:rFonts w:ascii="Times New Roman" w:eastAsia="Times New Roman" w:hAnsi="Times New Roman" w:cs="Times New Roman"/>
          <w:color w:val="000000"/>
          <w:sz w:val="27"/>
          <w:szCs w:val="27"/>
        </w:rPr>
        <w:t>Sağ üst köşede bulunan "</w:t>
      </w:r>
      <w:proofErr w:type="spellStart"/>
      <w:r w:rsidRPr="002968A5">
        <w:rPr>
          <w:rFonts w:ascii="Times New Roman" w:eastAsia="Times New Roman" w:hAnsi="Times New Roman" w:cs="Times New Roman"/>
          <w:color w:val="000000"/>
          <w:sz w:val="27"/>
          <w:szCs w:val="27"/>
        </w:rPr>
        <w:t>Sign</w:t>
      </w:r>
      <w:proofErr w:type="spellEnd"/>
      <w:r w:rsidRPr="002968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968A5">
        <w:rPr>
          <w:rFonts w:ascii="Times New Roman" w:eastAsia="Times New Roman" w:hAnsi="Times New Roman" w:cs="Times New Roman"/>
          <w:color w:val="000000"/>
          <w:sz w:val="27"/>
          <w:szCs w:val="27"/>
        </w:rPr>
        <w:t>up</w:t>
      </w:r>
      <w:proofErr w:type="spellEnd"/>
      <w:r w:rsidRPr="002968A5">
        <w:rPr>
          <w:rFonts w:ascii="Times New Roman" w:eastAsia="Times New Roman" w:hAnsi="Times New Roman" w:cs="Times New Roman"/>
          <w:color w:val="000000"/>
          <w:sz w:val="27"/>
          <w:szCs w:val="27"/>
        </w:rPr>
        <w:t>" (Kayıt Ol) seçeneğine tıklayarak bir JOMI hesabı oluşturunuz.</w:t>
      </w:r>
    </w:p>
    <w:p w:rsidR="002968A5" w:rsidRPr="002968A5" w:rsidRDefault="002968A5" w:rsidP="002968A5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968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Ödeme ekranına yönlendirildiğinizde, </w:t>
      </w:r>
      <w:proofErr w:type="gramStart"/>
      <w:r w:rsidRPr="002968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promosyon</w:t>
      </w:r>
      <w:proofErr w:type="gramEnd"/>
      <w:r w:rsidRPr="002968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kodu bölümüne </w:t>
      </w:r>
      <w:r w:rsidRPr="002968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</w:rPr>
        <w:t> </w:t>
      </w:r>
      <w:r w:rsidRPr="002968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00"/>
        </w:rPr>
        <w:t>68RZLLT4TA</w:t>
      </w:r>
      <w:r w:rsidRPr="002968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 </w:t>
      </w:r>
      <w:r w:rsidRPr="002968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kodunu giriniz.</w:t>
      </w:r>
    </w:p>
    <w:p w:rsidR="002968A5" w:rsidRPr="002968A5" w:rsidRDefault="002968A5" w:rsidP="002968A5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Theme="minorHAnsi" w:hAnsi="Times New Roman" w:cs="Times New Roman"/>
          <w:color w:val="000000"/>
          <w:sz w:val="27"/>
          <w:szCs w:val="27"/>
        </w:rPr>
      </w:pPr>
      <w:r w:rsidRPr="002968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Kayıt işleminizin ardından bir onay e-postası alacaksınız – erişim sağlamak için lütfen e-posta adresinizi </w:t>
      </w:r>
      <w:proofErr w:type="spellStart"/>
      <w:r w:rsidRPr="002968A5">
        <w:rPr>
          <w:rFonts w:ascii="Times New Roman" w:eastAsia="Times New Roman" w:hAnsi="Times New Roman" w:cs="Times New Roman"/>
          <w:color w:val="000000"/>
          <w:sz w:val="27"/>
          <w:szCs w:val="27"/>
        </w:rPr>
        <w:t>onaylayıniz</w:t>
      </w:r>
      <w:proofErr w:type="spellEnd"/>
      <w:r w:rsidRPr="002968A5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2968A5" w:rsidRPr="002968A5" w:rsidRDefault="002968A5" w:rsidP="002968A5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968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Bu erişim 15 gün süreyle geçerlidir.</w:t>
      </w:r>
    </w:p>
    <w:p w:rsidR="002968A5" w:rsidRDefault="002968A5">
      <w:pPr>
        <w:pStyle w:val="GvdeMetni"/>
        <w:spacing w:before="277"/>
        <w:rPr>
          <w:rFonts w:ascii="Times New Roman" w:hAnsi="Times New Roman"/>
          <w:b/>
          <w:sz w:val="27"/>
        </w:rPr>
      </w:pPr>
    </w:p>
    <w:p w:rsidR="00EB5455" w:rsidRPr="002968A5" w:rsidRDefault="002968A5">
      <w:pPr>
        <w:pStyle w:val="GvdeMetni"/>
        <w:spacing w:before="277"/>
        <w:rPr>
          <w:rFonts w:ascii="Times New Roman" w:hAnsi="Times New Roman"/>
          <w:b/>
          <w:sz w:val="27"/>
          <w:szCs w:val="27"/>
        </w:rPr>
      </w:pPr>
      <w:r w:rsidRPr="002968A5">
        <w:rPr>
          <w:rFonts w:ascii="Times New Roman" w:hAnsi="Times New Roman"/>
          <w:b/>
          <w:sz w:val="27"/>
          <w:szCs w:val="27"/>
        </w:rPr>
        <w:t>JOMI (</w:t>
      </w:r>
      <w:proofErr w:type="spellStart"/>
      <w:r w:rsidRPr="002968A5">
        <w:rPr>
          <w:rFonts w:ascii="Times New Roman" w:hAnsi="Times New Roman"/>
          <w:b/>
          <w:sz w:val="27"/>
          <w:szCs w:val="27"/>
        </w:rPr>
        <w:t>Journal</w:t>
      </w:r>
      <w:proofErr w:type="spellEnd"/>
      <w:r w:rsidRPr="002968A5">
        <w:rPr>
          <w:rFonts w:ascii="Times New Roman" w:hAnsi="Times New Roman"/>
          <w:b/>
          <w:sz w:val="27"/>
          <w:szCs w:val="27"/>
        </w:rPr>
        <w:t xml:space="preserve"> of </w:t>
      </w:r>
      <w:proofErr w:type="spellStart"/>
      <w:r w:rsidRPr="002968A5">
        <w:rPr>
          <w:rFonts w:ascii="Times New Roman" w:hAnsi="Times New Roman"/>
          <w:b/>
          <w:sz w:val="27"/>
          <w:szCs w:val="27"/>
        </w:rPr>
        <w:t>Medical</w:t>
      </w:r>
      <w:proofErr w:type="spellEnd"/>
      <w:r w:rsidRPr="002968A5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2968A5">
        <w:rPr>
          <w:rFonts w:ascii="Times New Roman" w:hAnsi="Times New Roman"/>
          <w:b/>
          <w:sz w:val="27"/>
          <w:szCs w:val="27"/>
        </w:rPr>
        <w:t>Insight</w:t>
      </w:r>
      <w:proofErr w:type="spellEnd"/>
      <w:r w:rsidRPr="002968A5">
        <w:rPr>
          <w:rFonts w:ascii="Times New Roman" w:hAnsi="Times New Roman"/>
          <w:b/>
          <w:sz w:val="27"/>
          <w:szCs w:val="27"/>
        </w:rPr>
        <w:t>)</w:t>
      </w:r>
    </w:p>
    <w:p w:rsidR="004C2ECE" w:rsidRPr="002968A5" w:rsidRDefault="004C2ECE" w:rsidP="004C2ECE">
      <w:pPr>
        <w:rPr>
          <w:rFonts w:ascii="Times New Roman" w:hAnsi="Times New Roman"/>
          <w:sz w:val="27"/>
          <w:szCs w:val="27"/>
        </w:rPr>
      </w:pPr>
    </w:p>
    <w:p w:rsidR="002968A5" w:rsidRPr="002968A5" w:rsidRDefault="002968A5" w:rsidP="002968A5">
      <w:pPr>
        <w:jc w:val="both"/>
        <w:rPr>
          <w:rFonts w:ascii="Times New Roman" w:hAnsi="Times New Roman" w:cs="Times New Roman"/>
          <w:sz w:val="27"/>
          <w:szCs w:val="27"/>
        </w:rPr>
      </w:pPr>
      <w:r w:rsidRPr="002968A5">
        <w:rPr>
          <w:rFonts w:ascii="Times New Roman" w:hAnsi="Times New Roman" w:cs="Times New Roman"/>
          <w:sz w:val="27"/>
          <w:szCs w:val="27"/>
        </w:rPr>
        <w:t xml:space="preserve">JOMI, cerrahi video eğitimi alanında yeni bir altın standart oluşturmaktadır. Genel cerrahi, ortopedi, KBB, </w:t>
      </w:r>
      <w:proofErr w:type="gramStart"/>
      <w:r w:rsidRPr="002968A5">
        <w:rPr>
          <w:rFonts w:ascii="Times New Roman" w:hAnsi="Times New Roman" w:cs="Times New Roman"/>
          <w:sz w:val="27"/>
          <w:szCs w:val="27"/>
        </w:rPr>
        <w:t>travma</w:t>
      </w:r>
      <w:proofErr w:type="gramEnd"/>
      <w:r w:rsidRPr="002968A5">
        <w:rPr>
          <w:rFonts w:ascii="Times New Roman" w:hAnsi="Times New Roman" w:cs="Times New Roman"/>
          <w:sz w:val="27"/>
          <w:szCs w:val="27"/>
        </w:rPr>
        <w:t>, Kadın hastalıkları ve doğum, kalp ve damar cerrahisi, plastik cerrahi ve daha birçok alanda uzun formatlı, hakemli cerrahi videolar sunmaktadır.</w:t>
      </w:r>
    </w:p>
    <w:p w:rsidR="002968A5" w:rsidRPr="002968A5" w:rsidRDefault="002968A5" w:rsidP="002968A5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2968A5" w:rsidRPr="002968A5" w:rsidRDefault="002968A5" w:rsidP="002968A5">
      <w:pPr>
        <w:rPr>
          <w:rFonts w:ascii="Times New Roman" w:hAnsi="Times New Roman" w:cs="Times New Roman"/>
          <w:b/>
          <w:bCs/>
          <w:sz w:val="27"/>
          <w:szCs w:val="27"/>
        </w:rPr>
      </w:pPr>
      <w:proofErr w:type="spellStart"/>
      <w:r w:rsidRPr="002968A5">
        <w:rPr>
          <w:rFonts w:ascii="Times New Roman" w:hAnsi="Times New Roman" w:cs="Times New Roman"/>
          <w:b/>
          <w:bCs/>
          <w:sz w:val="27"/>
          <w:szCs w:val="27"/>
        </w:rPr>
        <w:t>JOMI’yi</w:t>
      </w:r>
      <w:proofErr w:type="spellEnd"/>
      <w:r w:rsidRPr="002968A5">
        <w:rPr>
          <w:rFonts w:ascii="Times New Roman" w:hAnsi="Times New Roman" w:cs="Times New Roman"/>
          <w:b/>
          <w:bCs/>
          <w:sz w:val="27"/>
          <w:szCs w:val="27"/>
        </w:rPr>
        <w:t xml:space="preserve"> Kimler Kullanıyor?</w:t>
      </w:r>
    </w:p>
    <w:p w:rsidR="002968A5" w:rsidRPr="002968A5" w:rsidRDefault="002968A5" w:rsidP="002968A5">
      <w:pPr>
        <w:rPr>
          <w:rFonts w:ascii="Times New Roman" w:eastAsiaTheme="minorHAnsi" w:hAnsi="Times New Roman" w:cs="Times New Roman"/>
          <w:sz w:val="27"/>
          <w:szCs w:val="27"/>
        </w:rPr>
      </w:pPr>
    </w:p>
    <w:p w:rsidR="002968A5" w:rsidRPr="002968A5" w:rsidRDefault="002968A5" w:rsidP="002968A5">
      <w:pPr>
        <w:rPr>
          <w:rFonts w:ascii="Times New Roman" w:hAnsi="Times New Roman" w:cs="Times New Roman"/>
          <w:sz w:val="27"/>
          <w:szCs w:val="27"/>
        </w:rPr>
      </w:pPr>
      <w:r w:rsidRPr="002968A5">
        <w:rPr>
          <w:rFonts w:ascii="Times New Roman" w:hAnsi="Times New Roman" w:cs="Times New Roman"/>
          <w:sz w:val="27"/>
          <w:szCs w:val="27"/>
        </w:rPr>
        <w:t>JOMI, şu gruplar için vazgeçilmez bir kaynaktır:</w:t>
      </w:r>
    </w:p>
    <w:p w:rsidR="002968A5" w:rsidRPr="002968A5" w:rsidRDefault="002968A5" w:rsidP="002968A5">
      <w:pPr>
        <w:widowControl/>
        <w:numPr>
          <w:ilvl w:val="0"/>
          <w:numId w:val="2"/>
        </w:numPr>
        <w:autoSpaceDE/>
        <w:autoSpaceDN/>
        <w:rPr>
          <w:rFonts w:ascii="Times New Roman" w:eastAsia="Times New Roman" w:hAnsi="Times New Roman" w:cs="Times New Roman"/>
          <w:sz w:val="27"/>
          <w:szCs w:val="27"/>
        </w:rPr>
      </w:pPr>
      <w:r w:rsidRPr="002968A5">
        <w:rPr>
          <w:rFonts w:ascii="Times New Roman" w:eastAsia="Times New Roman" w:hAnsi="Times New Roman" w:cs="Times New Roman"/>
          <w:sz w:val="27"/>
          <w:szCs w:val="27"/>
        </w:rPr>
        <w:t>Cerrahi Asistanları</w:t>
      </w:r>
    </w:p>
    <w:p w:rsidR="002968A5" w:rsidRPr="002968A5" w:rsidRDefault="002968A5" w:rsidP="002968A5">
      <w:pPr>
        <w:widowControl/>
        <w:numPr>
          <w:ilvl w:val="0"/>
          <w:numId w:val="2"/>
        </w:numPr>
        <w:autoSpaceDE/>
        <w:autoSpaceDN/>
        <w:rPr>
          <w:rFonts w:ascii="Times New Roman" w:eastAsia="Times New Roman" w:hAnsi="Times New Roman" w:cs="Times New Roman"/>
          <w:sz w:val="27"/>
          <w:szCs w:val="27"/>
        </w:rPr>
      </w:pPr>
      <w:r w:rsidRPr="002968A5">
        <w:rPr>
          <w:rFonts w:ascii="Times New Roman" w:eastAsia="Times New Roman" w:hAnsi="Times New Roman" w:cs="Times New Roman"/>
          <w:sz w:val="27"/>
          <w:szCs w:val="27"/>
        </w:rPr>
        <w:t>Tıp Öğrencileri (özellikle klinik rotasyonlar sırasında)</w:t>
      </w:r>
    </w:p>
    <w:p w:rsidR="002968A5" w:rsidRPr="002968A5" w:rsidRDefault="002968A5" w:rsidP="002968A5">
      <w:pPr>
        <w:widowControl/>
        <w:numPr>
          <w:ilvl w:val="0"/>
          <w:numId w:val="2"/>
        </w:numPr>
        <w:autoSpaceDE/>
        <w:autoSpaceDN/>
        <w:rPr>
          <w:rFonts w:ascii="Times New Roman" w:eastAsia="Times New Roman" w:hAnsi="Times New Roman" w:cs="Times New Roman"/>
          <w:sz w:val="27"/>
          <w:szCs w:val="27"/>
        </w:rPr>
      </w:pPr>
      <w:r w:rsidRPr="002968A5">
        <w:rPr>
          <w:rFonts w:ascii="Times New Roman" w:eastAsia="Times New Roman" w:hAnsi="Times New Roman" w:cs="Times New Roman"/>
          <w:sz w:val="27"/>
          <w:szCs w:val="27"/>
        </w:rPr>
        <w:t xml:space="preserve">Ameliyathane Hemşireleri ve Cerrahi </w:t>
      </w:r>
      <w:proofErr w:type="spellStart"/>
      <w:r w:rsidRPr="002968A5">
        <w:rPr>
          <w:rFonts w:ascii="Times New Roman" w:eastAsia="Times New Roman" w:hAnsi="Times New Roman" w:cs="Times New Roman"/>
          <w:sz w:val="27"/>
          <w:szCs w:val="27"/>
        </w:rPr>
        <w:t>Teknologlar</w:t>
      </w:r>
      <w:proofErr w:type="spellEnd"/>
    </w:p>
    <w:p w:rsidR="002968A5" w:rsidRPr="002968A5" w:rsidRDefault="002968A5" w:rsidP="002968A5">
      <w:pPr>
        <w:widowControl/>
        <w:numPr>
          <w:ilvl w:val="0"/>
          <w:numId w:val="2"/>
        </w:numPr>
        <w:autoSpaceDE/>
        <w:autoSpaceDN/>
        <w:rPr>
          <w:rFonts w:ascii="Times New Roman" w:eastAsia="Times New Roman" w:hAnsi="Times New Roman" w:cs="Times New Roman"/>
          <w:sz w:val="27"/>
          <w:szCs w:val="27"/>
        </w:rPr>
      </w:pPr>
      <w:r w:rsidRPr="002968A5">
        <w:rPr>
          <w:rFonts w:ascii="Times New Roman" w:eastAsia="Times New Roman" w:hAnsi="Times New Roman" w:cs="Times New Roman"/>
          <w:sz w:val="27"/>
          <w:szCs w:val="27"/>
        </w:rPr>
        <w:t>Araştırmacılar ve Eğitmenler</w:t>
      </w:r>
    </w:p>
    <w:p w:rsidR="002968A5" w:rsidRPr="002968A5" w:rsidRDefault="002968A5" w:rsidP="002968A5">
      <w:pPr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2968A5" w:rsidRPr="004C2ECE" w:rsidRDefault="002968A5" w:rsidP="004C2ECE">
      <w:pPr>
        <w:rPr>
          <w:rFonts w:ascii="Times New Roman" w:hAnsi="Times New Roman"/>
          <w:sz w:val="27"/>
        </w:rPr>
      </w:pPr>
    </w:p>
    <w:p w:rsidR="00EB5455" w:rsidRDefault="00EB5455">
      <w:pPr>
        <w:pStyle w:val="GvdeMetni"/>
        <w:ind w:left="1" w:right="138"/>
        <w:jc w:val="both"/>
      </w:pPr>
    </w:p>
    <w:sectPr w:rsidR="00EB5455">
      <w:type w:val="continuous"/>
      <w:pgSz w:w="11920" w:h="16840"/>
      <w:pgMar w:top="1240" w:right="1133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67183"/>
    <w:multiLevelType w:val="multilevel"/>
    <w:tmpl w:val="0916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7B5DBF"/>
    <w:multiLevelType w:val="multilevel"/>
    <w:tmpl w:val="6660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B5455"/>
    <w:rsid w:val="002968A5"/>
    <w:rsid w:val="004C2ECE"/>
    <w:rsid w:val="007B0D4D"/>
    <w:rsid w:val="00844628"/>
    <w:rsid w:val="00924087"/>
    <w:rsid w:val="00A309CF"/>
    <w:rsid w:val="00AA232C"/>
    <w:rsid w:val="00EB5455"/>
    <w:rsid w:val="00FC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CBF9"/>
  <w15:docId w15:val="{2FCFEA9C-E9FB-449C-8082-072B244F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4C2ECE"/>
    <w:rPr>
      <w:color w:val="0000FF"/>
      <w:u w:val="single"/>
    </w:rPr>
  </w:style>
  <w:style w:type="paragraph" w:customStyle="1" w:styleId="yiv0124115642msonormal">
    <w:name w:val="yiv0124115642msonormal"/>
    <w:basedOn w:val="Normal"/>
    <w:rsid w:val="004C2ECE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tr-TR"/>
    </w:rPr>
  </w:style>
  <w:style w:type="paragraph" w:customStyle="1" w:styleId="yiv6457057685msonormal">
    <w:name w:val="yiv6457057685msonormal"/>
    <w:basedOn w:val="Normal"/>
    <w:rsid w:val="00FC066F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2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mi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KÜTÜPHANE</dc:creator>
  <cp:lastModifiedBy>KÜTÜPHANE</cp:lastModifiedBy>
  <cp:revision>9</cp:revision>
  <dcterms:created xsi:type="dcterms:W3CDTF">2025-07-07T07:06:00Z</dcterms:created>
  <dcterms:modified xsi:type="dcterms:W3CDTF">2026-04-28T12:08:00Z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2025-07-07T00:00:00Z</vt:filetime>
  </property>
  <property fmtid="{D5CDD505-2E9C-101B-9397-08002B2CF9AE}" pid="5" name="Producer">
    <vt:lpwstr>Aspose.Words for .NET 22.9.0</vt:lpwstr>
  </property>
</Properties>
</file>