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F5632" w14:textId="7ED7D2E0" w:rsidR="003F6D8E" w:rsidRPr="00352CB0" w:rsidRDefault="00E203FA" w:rsidP="00352CB0">
      <w:pPr>
        <w:pStyle w:val="GvdeMetni"/>
        <w:ind w:left="142"/>
        <w:rPr>
          <w:sz w:val="20"/>
        </w:rPr>
      </w:pPr>
      <w:r w:rsidRPr="00E203FA">
        <w:rPr>
          <w:sz w:val="20"/>
        </w:rPr>
        <w:drawing>
          <wp:inline distT="0" distB="0" distL="0" distR="0" wp14:anchorId="38C1E4B8" wp14:editId="01703EBD">
            <wp:extent cx="1905266" cy="476316"/>
            <wp:effectExtent l="0" t="0" r="0" b="0"/>
            <wp:docPr id="58959785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97854" name=""/>
                    <pic:cNvPicPr/>
                  </pic:nvPicPr>
                  <pic:blipFill>
                    <a:blip r:embed="rId4"/>
                    <a:stretch>
                      <a:fillRect/>
                    </a:stretch>
                  </pic:blipFill>
                  <pic:spPr>
                    <a:xfrm>
                      <a:off x="0" y="0"/>
                      <a:ext cx="1905266" cy="476316"/>
                    </a:xfrm>
                    <a:prstGeom prst="rect">
                      <a:avLst/>
                    </a:prstGeom>
                  </pic:spPr>
                </pic:pic>
              </a:graphicData>
            </a:graphic>
          </wp:inline>
        </w:drawing>
      </w:r>
    </w:p>
    <w:p w14:paraId="4003DDD1" w14:textId="77777777" w:rsidR="00E203FA" w:rsidRDefault="00E203FA" w:rsidP="00E203FA">
      <w:pPr>
        <w:pStyle w:val="GvdeMetni"/>
        <w:spacing w:before="141" w:line="360" w:lineRule="auto"/>
        <w:jc w:val="both"/>
        <w:rPr>
          <w:b/>
          <w:bCs/>
        </w:rPr>
      </w:pPr>
    </w:p>
    <w:p w14:paraId="7A2DA16E" w14:textId="7FCEEA6A" w:rsidR="004C079A" w:rsidRDefault="00E203FA" w:rsidP="00E203FA">
      <w:pPr>
        <w:pStyle w:val="GvdeMetni"/>
        <w:spacing w:before="141" w:line="360" w:lineRule="auto"/>
        <w:jc w:val="both"/>
      </w:pPr>
      <w:proofErr w:type="spellStart"/>
      <w:r w:rsidRPr="00E203FA">
        <w:rPr>
          <w:b/>
          <w:bCs/>
        </w:rPr>
        <w:t>American</w:t>
      </w:r>
      <w:proofErr w:type="spellEnd"/>
      <w:r w:rsidRPr="00E203FA">
        <w:rPr>
          <w:b/>
          <w:bCs/>
        </w:rPr>
        <w:t xml:space="preserve"> </w:t>
      </w:r>
      <w:proofErr w:type="spellStart"/>
      <w:r w:rsidRPr="00E203FA">
        <w:rPr>
          <w:b/>
          <w:bCs/>
        </w:rPr>
        <w:t>Physical</w:t>
      </w:r>
      <w:proofErr w:type="spellEnd"/>
      <w:r w:rsidRPr="00E203FA">
        <w:rPr>
          <w:b/>
          <w:bCs/>
        </w:rPr>
        <w:t xml:space="preserve"> </w:t>
      </w:r>
      <w:proofErr w:type="spellStart"/>
      <w:r w:rsidRPr="00E203FA">
        <w:rPr>
          <w:b/>
          <w:bCs/>
        </w:rPr>
        <w:t>Society</w:t>
      </w:r>
      <w:proofErr w:type="spellEnd"/>
      <w:r w:rsidRPr="00E203FA">
        <w:rPr>
          <w:b/>
          <w:bCs/>
        </w:rPr>
        <w:t xml:space="preserve"> (APS </w:t>
      </w:r>
      <w:proofErr w:type="spellStart"/>
      <w:r w:rsidRPr="00E203FA">
        <w:rPr>
          <w:b/>
          <w:bCs/>
        </w:rPr>
        <w:t>Journals</w:t>
      </w:r>
      <w:proofErr w:type="spellEnd"/>
      <w:r w:rsidRPr="00E203FA">
        <w:rPr>
          <w:b/>
          <w:bCs/>
        </w:rPr>
        <w:t>) e-dergi</w:t>
      </w:r>
      <w:r w:rsidRPr="00E203FA">
        <w:t> </w:t>
      </w:r>
      <w:proofErr w:type="spellStart"/>
      <w:r w:rsidRPr="00E203FA">
        <w:t>veritabanı</w:t>
      </w:r>
      <w:proofErr w:type="spellEnd"/>
      <w:r w:rsidRPr="00E203FA">
        <w:t xml:space="preserve">, </w:t>
      </w:r>
      <w:r w:rsidRPr="00E203FA">
        <w:rPr>
          <w:b/>
          <w:bCs/>
        </w:rPr>
        <w:t>31 Aralık 2026</w:t>
      </w:r>
      <w:r w:rsidRPr="00E203FA">
        <w:t xml:space="preserve"> tarihine kadar </w:t>
      </w:r>
      <w:r w:rsidRPr="00E203FA">
        <w:rPr>
          <w:b/>
          <w:bCs/>
        </w:rPr>
        <w:t>üniversitemiz deneme erişimine</w:t>
      </w:r>
      <w:r w:rsidRPr="00E203FA">
        <w:t xml:space="preserve"> açılmıştır. Kullanıcılarımız, adı geçen </w:t>
      </w:r>
      <w:proofErr w:type="spellStart"/>
      <w:r w:rsidRPr="00E203FA">
        <w:t>veritabanına</w:t>
      </w:r>
      <w:proofErr w:type="spellEnd"/>
      <w:r w:rsidRPr="00E203FA">
        <w:t xml:space="preserve"> aşağıda bulunan erişim linkini kullanarak erişim sağlayabileceklerdir. Ayrıca Deneme erişimi süresince </w:t>
      </w:r>
      <w:proofErr w:type="spellStart"/>
      <w:r w:rsidRPr="00E203FA">
        <w:t>veritabanı</w:t>
      </w:r>
      <w:proofErr w:type="spellEnd"/>
      <w:r w:rsidRPr="00E203FA">
        <w:t xml:space="preserve"> ile ilgili görüş, öneri ve değerlendirmeler aşağıda linki bulunan </w:t>
      </w:r>
      <w:r w:rsidRPr="00E203FA">
        <w:rPr>
          <w:b/>
          <w:bCs/>
        </w:rPr>
        <w:t xml:space="preserve">"Deneme </w:t>
      </w:r>
      <w:proofErr w:type="spellStart"/>
      <w:r w:rsidRPr="00E203FA">
        <w:rPr>
          <w:b/>
          <w:bCs/>
        </w:rPr>
        <w:t>veritabanı</w:t>
      </w:r>
      <w:proofErr w:type="spellEnd"/>
      <w:r w:rsidRPr="00E203FA">
        <w:rPr>
          <w:b/>
          <w:bCs/>
        </w:rPr>
        <w:t xml:space="preserve"> değerlendirme formu"</w:t>
      </w:r>
      <w:r w:rsidRPr="00E203FA">
        <w:t xml:space="preserve"> üzerinden başkanlığımıza iletilebilmektedir. </w:t>
      </w:r>
    </w:p>
    <w:p w14:paraId="4A0645B0" w14:textId="77777777" w:rsidR="00E203FA" w:rsidRDefault="00E203FA" w:rsidP="00E203FA">
      <w:pPr>
        <w:pStyle w:val="GvdeMetni"/>
        <w:spacing w:before="141"/>
        <w:jc w:val="both"/>
      </w:pPr>
    </w:p>
    <w:p w14:paraId="04C09159" w14:textId="1944E71B" w:rsidR="00E203FA" w:rsidRPr="00E203FA" w:rsidRDefault="00E203FA" w:rsidP="00E203FA">
      <w:pPr>
        <w:pStyle w:val="GvdeMetni"/>
        <w:spacing w:before="141"/>
        <w:jc w:val="both"/>
        <w:rPr>
          <w:color w:val="000000"/>
        </w:rPr>
      </w:pPr>
      <w:r w:rsidRPr="00E203FA">
        <w:rPr>
          <w:b/>
          <w:bCs/>
        </w:rPr>
        <w:t>Erişim Linki:</w:t>
      </w:r>
      <w:r>
        <w:t xml:space="preserve"> </w:t>
      </w:r>
      <w:hyperlink r:id="rId5" w:tgtFrame="_blank" w:history="1">
        <w:r w:rsidRPr="00E203FA">
          <w:rPr>
            <w:rStyle w:val="Kpr"/>
          </w:rPr>
          <w:t>https://journals.aps.org/</w:t>
        </w:r>
      </w:hyperlink>
    </w:p>
    <w:p w14:paraId="6BFD1697" w14:textId="77777777" w:rsidR="004C079A" w:rsidRPr="0097723E" w:rsidRDefault="004C079A" w:rsidP="004C079A">
      <w:pPr>
        <w:pStyle w:val="GvdeMetni"/>
        <w:spacing w:before="141"/>
        <w:jc w:val="both"/>
      </w:pPr>
    </w:p>
    <w:p w14:paraId="6758A1FA" w14:textId="77777777" w:rsidR="0097723E" w:rsidRPr="005A2871" w:rsidRDefault="0097723E" w:rsidP="00E203FA">
      <w:pPr>
        <w:rPr>
          <w:sz w:val="24"/>
          <w:szCs w:val="24"/>
        </w:rPr>
      </w:pPr>
      <w:r w:rsidRPr="00E203FA">
        <w:rPr>
          <w:rStyle w:val="Gl"/>
          <w:color w:val="000000"/>
          <w:sz w:val="28"/>
          <w:szCs w:val="28"/>
          <w:u w:val="single"/>
        </w:rPr>
        <w:t xml:space="preserve">Deneme </w:t>
      </w:r>
      <w:proofErr w:type="spellStart"/>
      <w:r w:rsidRPr="00E203FA">
        <w:rPr>
          <w:rStyle w:val="Gl"/>
          <w:color w:val="000000"/>
          <w:sz w:val="28"/>
          <w:szCs w:val="28"/>
          <w:u w:val="single"/>
        </w:rPr>
        <w:t>veritabanı</w:t>
      </w:r>
      <w:proofErr w:type="spellEnd"/>
      <w:r w:rsidRPr="00E203FA">
        <w:rPr>
          <w:rStyle w:val="Gl"/>
          <w:color w:val="000000"/>
          <w:sz w:val="28"/>
          <w:szCs w:val="28"/>
          <w:u w:val="single"/>
        </w:rPr>
        <w:t xml:space="preserve"> değerlendirme formu:</w:t>
      </w:r>
      <w:r w:rsidRPr="005A2871">
        <w:rPr>
          <w:color w:val="000000"/>
          <w:sz w:val="24"/>
          <w:szCs w:val="24"/>
        </w:rPr>
        <w:t xml:space="preserve"> </w:t>
      </w:r>
      <w:hyperlink r:id="rId6" w:tgtFrame="_blank" w:history="1">
        <w:r w:rsidRPr="005A2871">
          <w:rPr>
            <w:rStyle w:val="Kpr"/>
            <w:color w:val="006400"/>
            <w:sz w:val="24"/>
            <w:szCs w:val="24"/>
            <w:shd w:val="clear" w:color="auto" w:fill="FDFDFD"/>
          </w:rPr>
          <w:t>https://forms.gle/6sxMtqaFpe2HhAxT8</w:t>
        </w:r>
      </w:hyperlink>
    </w:p>
    <w:p w14:paraId="4E4AEF3A" w14:textId="77777777" w:rsidR="003F6D8E" w:rsidRDefault="003F6D8E">
      <w:pPr>
        <w:pStyle w:val="GvdeMetni"/>
        <w:spacing w:before="172"/>
      </w:pPr>
    </w:p>
    <w:p w14:paraId="2C778C8D" w14:textId="15BC1D73" w:rsidR="00F641F0" w:rsidRDefault="00F641F0" w:rsidP="00F641F0">
      <w:pPr>
        <w:pStyle w:val="NormalWeb"/>
        <w:spacing w:before="0" w:beforeAutospacing="0" w:after="0" w:afterAutospacing="0"/>
        <w:jc w:val="both"/>
        <w:rPr>
          <w:sz w:val="28"/>
          <w:szCs w:val="28"/>
          <w:lang w:val="en-GB"/>
        </w:rPr>
      </w:pPr>
    </w:p>
    <w:p w14:paraId="2015ECD3" w14:textId="5130B24E" w:rsidR="00E203FA" w:rsidRDefault="00E203FA" w:rsidP="00F641F0">
      <w:pPr>
        <w:pStyle w:val="NormalWeb"/>
        <w:spacing w:before="0" w:beforeAutospacing="0" w:after="0" w:afterAutospacing="0"/>
        <w:jc w:val="both"/>
        <w:rPr>
          <w:b/>
          <w:bCs/>
          <w:sz w:val="28"/>
          <w:szCs w:val="28"/>
        </w:rPr>
      </w:pPr>
      <w:proofErr w:type="spellStart"/>
      <w:r w:rsidRPr="00E203FA">
        <w:rPr>
          <w:b/>
          <w:bCs/>
          <w:sz w:val="28"/>
          <w:szCs w:val="28"/>
          <w:highlight w:val="yellow"/>
        </w:rPr>
        <w:t>American</w:t>
      </w:r>
      <w:proofErr w:type="spellEnd"/>
      <w:r w:rsidRPr="00E203FA">
        <w:rPr>
          <w:b/>
          <w:bCs/>
          <w:sz w:val="28"/>
          <w:szCs w:val="28"/>
          <w:highlight w:val="yellow"/>
        </w:rPr>
        <w:t xml:space="preserve"> </w:t>
      </w:r>
      <w:proofErr w:type="spellStart"/>
      <w:r w:rsidRPr="00E203FA">
        <w:rPr>
          <w:b/>
          <w:bCs/>
          <w:sz w:val="28"/>
          <w:szCs w:val="28"/>
          <w:highlight w:val="yellow"/>
        </w:rPr>
        <w:t>Physical</w:t>
      </w:r>
      <w:proofErr w:type="spellEnd"/>
      <w:r w:rsidRPr="00E203FA">
        <w:rPr>
          <w:b/>
          <w:bCs/>
          <w:sz w:val="28"/>
          <w:szCs w:val="28"/>
          <w:highlight w:val="yellow"/>
        </w:rPr>
        <w:t xml:space="preserve"> </w:t>
      </w:r>
      <w:proofErr w:type="spellStart"/>
      <w:r w:rsidRPr="00E203FA">
        <w:rPr>
          <w:b/>
          <w:bCs/>
          <w:sz w:val="28"/>
          <w:szCs w:val="28"/>
          <w:highlight w:val="yellow"/>
        </w:rPr>
        <w:t>Society</w:t>
      </w:r>
      <w:proofErr w:type="spellEnd"/>
      <w:r w:rsidRPr="00E203FA">
        <w:rPr>
          <w:b/>
          <w:bCs/>
          <w:sz w:val="28"/>
          <w:szCs w:val="28"/>
          <w:highlight w:val="yellow"/>
        </w:rPr>
        <w:t xml:space="preserve"> (APS </w:t>
      </w:r>
      <w:proofErr w:type="spellStart"/>
      <w:r w:rsidRPr="00E203FA">
        <w:rPr>
          <w:b/>
          <w:bCs/>
          <w:sz w:val="28"/>
          <w:szCs w:val="28"/>
          <w:highlight w:val="yellow"/>
        </w:rPr>
        <w:t>Journals</w:t>
      </w:r>
      <w:proofErr w:type="spellEnd"/>
      <w:r w:rsidRPr="00E203FA">
        <w:rPr>
          <w:b/>
          <w:bCs/>
          <w:sz w:val="28"/>
          <w:szCs w:val="28"/>
          <w:highlight w:val="yellow"/>
        </w:rPr>
        <w:t>) e-</w:t>
      </w:r>
      <w:r w:rsidRPr="00E203FA">
        <w:rPr>
          <w:b/>
          <w:bCs/>
          <w:sz w:val="28"/>
          <w:szCs w:val="28"/>
          <w:highlight w:val="yellow"/>
        </w:rPr>
        <w:t>D</w:t>
      </w:r>
      <w:r w:rsidRPr="00E203FA">
        <w:rPr>
          <w:b/>
          <w:bCs/>
          <w:sz w:val="28"/>
          <w:szCs w:val="28"/>
          <w:highlight w:val="yellow"/>
        </w:rPr>
        <w:t>ergi</w:t>
      </w:r>
      <w:r w:rsidRPr="00E203FA">
        <w:rPr>
          <w:sz w:val="28"/>
          <w:szCs w:val="28"/>
          <w:highlight w:val="yellow"/>
        </w:rPr>
        <w:t> </w:t>
      </w:r>
      <w:proofErr w:type="spellStart"/>
      <w:r w:rsidRPr="00E203FA">
        <w:rPr>
          <w:b/>
          <w:bCs/>
          <w:sz w:val="28"/>
          <w:szCs w:val="28"/>
          <w:highlight w:val="yellow"/>
        </w:rPr>
        <w:t>V</w:t>
      </w:r>
      <w:r w:rsidRPr="00E203FA">
        <w:rPr>
          <w:b/>
          <w:bCs/>
          <w:sz w:val="28"/>
          <w:szCs w:val="28"/>
          <w:highlight w:val="yellow"/>
        </w:rPr>
        <w:t>eritabanı</w:t>
      </w:r>
      <w:proofErr w:type="spellEnd"/>
      <w:r w:rsidRPr="00E203FA">
        <w:rPr>
          <w:b/>
          <w:bCs/>
          <w:sz w:val="28"/>
          <w:szCs w:val="28"/>
          <w:highlight w:val="yellow"/>
        </w:rPr>
        <w:t xml:space="preserve"> </w:t>
      </w:r>
      <w:proofErr w:type="spellStart"/>
      <w:r w:rsidRPr="00E203FA">
        <w:rPr>
          <w:b/>
          <w:bCs/>
          <w:sz w:val="28"/>
          <w:szCs w:val="28"/>
          <w:highlight w:val="yellow"/>
        </w:rPr>
        <w:t>Hk</w:t>
      </w:r>
      <w:proofErr w:type="spellEnd"/>
      <w:r w:rsidRPr="00E203FA">
        <w:rPr>
          <w:b/>
          <w:bCs/>
          <w:sz w:val="28"/>
          <w:szCs w:val="28"/>
          <w:highlight w:val="yellow"/>
        </w:rPr>
        <w:t>.</w:t>
      </w:r>
    </w:p>
    <w:p w14:paraId="1B1EF17E" w14:textId="77777777" w:rsidR="00E203FA" w:rsidRDefault="00E203FA" w:rsidP="00F641F0">
      <w:pPr>
        <w:pStyle w:val="NormalWeb"/>
        <w:spacing w:before="0" w:beforeAutospacing="0" w:after="0" w:afterAutospacing="0"/>
        <w:jc w:val="both"/>
        <w:rPr>
          <w:b/>
          <w:bCs/>
          <w:sz w:val="28"/>
          <w:szCs w:val="28"/>
        </w:rPr>
      </w:pPr>
    </w:p>
    <w:p w14:paraId="19A90E9F" w14:textId="20DAD508" w:rsidR="00E203FA" w:rsidRPr="00F641F0" w:rsidRDefault="00E203FA" w:rsidP="00E203FA">
      <w:pPr>
        <w:pStyle w:val="NormalWeb"/>
        <w:spacing w:before="0" w:beforeAutospacing="0" w:after="0" w:afterAutospacing="0" w:line="360" w:lineRule="auto"/>
        <w:jc w:val="both"/>
        <w:rPr>
          <w:sz w:val="28"/>
          <w:szCs w:val="28"/>
          <w:lang w:val="en-GB"/>
        </w:rPr>
      </w:pPr>
      <w:proofErr w:type="spellStart"/>
      <w:r w:rsidRPr="00E203FA">
        <w:rPr>
          <w:b/>
          <w:bCs/>
          <w:sz w:val="28"/>
          <w:szCs w:val="28"/>
        </w:rPr>
        <w:t>American</w:t>
      </w:r>
      <w:proofErr w:type="spellEnd"/>
      <w:r w:rsidRPr="00E203FA">
        <w:rPr>
          <w:b/>
          <w:bCs/>
          <w:sz w:val="28"/>
          <w:szCs w:val="28"/>
        </w:rPr>
        <w:t xml:space="preserve"> </w:t>
      </w:r>
      <w:proofErr w:type="spellStart"/>
      <w:r w:rsidRPr="00E203FA">
        <w:rPr>
          <w:b/>
          <w:bCs/>
          <w:sz w:val="28"/>
          <w:szCs w:val="28"/>
        </w:rPr>
        <w:t>Physical</w:t>
      </w:r>
      <w:proofErr w:type="spellEnd"/>
      <w:r w:rsidRPr="00E203FA">
        <w:rPr>
          <w:b/>
          <w:bCs/>
          <w:sz w:val="28"/>
          <w:szCs w:val="28"/>
        </w:rPr>
        <w:t xml:space="preserve"> </w:t>
      </w:r>
      <w:proofErr w:type="spellStart"/>
      <w:r w:rsidRPr="00E203FA">
        <w:rPr>
          <w:b/>
          <w:bCs/>
          <w:sz w:val="28"/>
          <w:szCs w:val="28"/>
        </w:rPr>
        <w:t>Society</w:t>
      </w:r>
      <w:proofErr w:type="spellEnd"/>
      <w:r w:rsidRPr="00E203FA">
        <w:rPr>
          <w:b/>
          <w:bCs/>
          <w:sz w:val="28"/>
          <w:szCs w:val="28"/>
        </w:rPr>
        <w:t xml:space="preserve"> (APS)</w:t>
      </w:r>
      <w:r w:rsidRPr="00E203FA">
        <w:rPr>
          <w:sz w:val="28"/>
          <w:szCs w:val="28"/>
        </w:rPr>
        <w:t xml:space="preserve"> dergileri, dünyanın en prestijli, köklü ve yüksek etkili hakemli fizik yayınlarını temsil eder. Başta temel referans kaynağı olan </w:t>
      </w:r>
      <w:proofErr w:type="spellStart"/>
      <w:r w:rsidRPr="00E203FA">
        <w:rPr>
          <w:b/>
          <w:bCs/>
          <w:sz w:val="28"/>
          <w:szCs w:val="28"/>
        </w:rPr>
        <w:t>Physical</w:t>
      </w:r>
      <w:proofErr w:type="spellEnd"/>
      <w:r w:rsidRPr="00E203FA">
        <w:rPr>
          <w:b/>
          <w:bCs/>
          <w:sz w:val="28"/>
          <w:szCs w:val="28"/>
        </w:rPr>
        <w:t xml:space="preserve"> </w:t>
      </w:r>
      <w:proofErr w:type="spellStart"/>
      <w:r w:rsidRPr="00E203FA">
        <w:rPr>
          <w:b/>
          <w:bCs/>
          <w:sz w:val="28"/>
          <w:szCs w:val="28"/>
        </w:rPr>
        <w:t>Review</w:t>
      </w:r>
      <w:proofErr w:type="spellEnd"/>
      <w:r w:rsidRPr="00E203FA">
        <w:rPr>
          <w:sz w:val="28"/>
          <w:szCs w:val="28"/>
        </w:rPr>
        <w:t xml:space="preserve"> ailesi (</w:t>
      </w:r>
      <w:proofErr w:type="spellStart"/>
      <w:r w:rsidRPr="00E203FA">
        <w:rPr>
          <w:sz w:val="28"/>
          <w:szCs w:val="28"/>
        </w:rPr>
        <w:t>Physical</w:t>
      </w:r>
      <w:proofErr w:type="spellEnd"/>
      <w:r w:rsidRPr="00E203FA">
        <w:rPr>
          <w:sz w:val="28"/>
          <w:szCs w:val="28"/>
        </w:rPr>
        <w:t xml:space="preserve"> </w:t>
      </w:r>
      <w:proofErr w:type="spellStart"/>
      <w:r w:rsidRPr="00E203FA">
        <w:rPr>
          <w:sz w:val="28"/>
          <w:szCs w:val="28"/>
        </w:rPr>
        <w:t>Review</w:t>
      </w:r>
      <w:proofErr w:type="spellEnd"/>
      <w:r w:rsidRPr="00E203FA">
        <w:rPr>
          <w:sz w:val="28"/>
          <w:szCs w:val="28"/>
        </w:rPr>
        <w:t xml:space="preserve"> </w:t>
      </w:r>
      <w:proofErr w:type="spellStart"/>
      <w:r w:rsidRPr="00E203FA">
        <w:rPr>
          <w:sz w:val="28"/>
          <w:szCs w:val="28"/>
        </w:rPr>
        <w:t>Letters</w:t>
      </w:r>
      <w:proofErr w:type="spellEnd"/>
      <w:r w:rsidRPr="00E203FA">
        <w:rPr>
          <w:sz w:val="28"/>
          <w:szCs w:val="28"/>
        </w:rPr>
        <w:t xml:space="preserve">, </w:t>
      </w:r>
      <w:proofErr w:type="spellStart"/>
      <w:r w:rsidRPr="00E203FA">
        <w:rPr>
          <w:sz w:val="28"/>
          <w:szCs w:val="28"/>
        </w:rPr>
        <w:t>Physical</w:t>
      </w:r>
      <w:proofErr w:type="spellEnd"/>
      <w:r w:rsidRPr="00E203FA">
        <w:rPr>
          <w:sz w:val="28"/>
          <w:szCs w:val="28"/>
        </w:rPr>
        <w:t xml:space="preserve"> </w:t>
      </w:r>
      <w:proofErr w:type="spellStart"/>
      <w:r w:rsidRPr="00E203FA">
        <w:rPr>
          <w:sz w:val="28"/>
          <w:szCs w:val="28"/>
        </w:rPr>
        <w:t>Review</w:t>
      </w:r>
      <w:proofErr w:type="spellEnd"/>
      <w:r w:rsidRPr="00E203FA">
        <w:rPr>
          <w:sz w:val="28"/>
          <w:szCs w:val="28"/>
        </w:rPr>
        <w:t xml:space="preserve"> X, </w:t>
      </w:r>
      <w:proofErr w:type="spellStart"/>
      <w:r w:rsidRPr="00E203FA">
        <w:rPr>
          <w:sz w:val="28"/>
          <w:szCs w:val="28"/>
        </w:rPr>
        <w:t>Reviews</w:t>
      </w:r>
      <w:proofErr w:type="spellEnd"/>
      <w:r w:rsidRPr="00E203FA">
        <w:rPr>
          <w:sz w:val="28"/>
          <w:szCs w:val="28"/>
        </w:rPr>
        <w:t xml:space="preserve"> of Modern </w:t>
      </w:r>
      <w:proofErr w:type="spellStart"/>
      <w:r w:rsidRPr="00E203FA">
        <w:rPr>
          <w:sz w:val="28"/>
          <w:szCs w:val="28"/>
        </w:rPr>
        <w:t>Physics</w:t>
      </w:r>
      <w:proofErr w:type="spellEnd"/>
      <w:r w:rsidRPr="00E203FA">
        <w:rPr>
          <w:sz w:val="28"/>
          <w:szCs w:val="28"/>
        </w:rPr>
        <w:t xml:space="preserve"> vb.) olmak üzere bu yayın grubu; kuantum mekaniğinden astrofiziğe, yoğun madde fiziğinden nükleer fiziğe kadar alanın tüm alt dallarını kapsar. Bilim dünyasında Nobel ödüllü çalışmaların ve çığır açan keşiflerin sıkça yayımlandığı bu platform, uluslararası akademisyenler ve araştırmacılar için birincil başvuru ve yayın merkezidir.</w:t>
      </w:r>
    </w:p>
    <w:sectPr w:rsidR="00E203FA" w:rsidRPr="00F641F0" w:rsidSect="00B824F8">
      <w:type w:val="continuous"/>
      <w:pgSz w:w="11910" w:h="16840"/>
      <w:pgMar w:top="993"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F6D8E"/>
    <w:rsid w:val="000C02F2"/>
    <w:rsid w:val="001F370C"/>
    <w:rsid w:val="00352CB0"/>
    <w:rsid w:val="003761D0"/>
    <w:rsid w:val="003E3ED6"/>
    <w:rsid w:val="003F6D8E"/>
    <w:rsid w:val="004C079A"/>
    <w:rsid w:val="005A2871"/>
    <w:rsid w:val="006A15F0"/>
    <w:rsid w:val="00883556"/>
    <w:rsid w:val="00914F8C"/>
    <w:rsid w:val="0097723E"/>
    <w:rsid w:val="009F350A"/>
    <w:rsid w:val="00B22232"/>
    <w:rsid w:val="00B824F8"/>
    <w:rsid w:val="00E203FA"/>
    <w:rsid w:val="00F641F0"/>
    <w:rsid w:val="00F978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A4635"/>
  <w15:docId w15:val="{5467997F-5E4D-4696-A91B-196461F9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2">
    <w:name w:val="heading 2"/>
    <w:basedOn w:val="Normal"/>
    <w:link w:val="Balk2Char"/>
    <w:uiPriority w:val="9"/>
    <w:qFormat/>
    <w:rsid w:val="00F641F0"/>
    <w:pPr>
      <w:widowControl/>
      <w:autoSpaceDE/>
      <w:autoSpaceDN/>
      <w:spacing w:before="100" w:beforeAutospacing="1" w:after="100" w:afterAutospacing="1"/>
      <w:outlineLvl w:val="1"/>
    </w:pPr>
    <w:rPr>
      <w:b/>
      <w:bCs/>
      <w:sz w:val="36"/>
      <w:szCs w:val="3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8"/>
      <w:szCs w:val="28"/>
    </w:rPr>
  </w:style>
  <w:style w:type="paragraph" w:styleId="KonuBal">
    <w:name w:val="Title"/>
    <w:basedOn w:val="Normal"/>
    <w:uiPriority w:val="1"/>
    <w:qFormat/>
    <w:pPr>
      <w:ind w:left="141"/>
      <w:jc w:val="both"/>
    </w:pPr>
    <w:rPr>
      <w:b/>
      <w:bCs/>
      <w:sz w:val="28"/>
      <w:szCs w:val="28"/>
      <w:u w:val="single" w:color="00000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F97820"/>
    <w:rPr>
      <w:color w:val="0000FF"/>
      <w:u w:val="single"/>
    </w:rPr>
  </w:style>
  <w:style w:type="paragraph" w:styleId="NormalWeb">
    <w:name w:val="Normal (Web)"/>
    <w:basedOn w:val="Normal"/>
    <w:uiPriority w:val="99"/>
    <w:semiHidden/>
    <w:unhideWhenUsed/>
    <w:rsid w:val="00F97820"/>
    <w:pPr>
      <w:widowControl/>
      <w:autoSpaceDE/>
      <w:autoSpaceDN/>
      <w:spacing w:before="100" w:beforeAutospacing="1" w:after="100" w:afterAutospacing="1"/>
    </w:pPr>
    <w:rPr>
      <w:rFonts w:eastAsiaTheme="minorHAnsi"/>
      <w:sz w:val="24"/>
      <w:szCs w:val="24"/>
      <w:lang w:eastAsia="tr-TR"/>
    </w:rPr>
  </w:style>
  <w:style w:type="character" w:styleId="Gl">
    <w:name w:val="Strong"/>
    <w:basedOn w:val="VarsaylanParagrafYazTipi"/>
    <w:uiPriority w:val="22"/>
    <w:qFormat/>
    <w:rsid w:val="00F97820"/>
    <w:rPr>
      <w:b/>
      <w:bCs/>
    </w:rPr>
  </w:style>
  <w:style w:type="character" w:customStyle="1" w:styleId="Balk2Char">
    <w:name w:val="Başlık 2 Char"/>
    <w:basedOn w:val="VarsaylanParagrafYazTipi"/>
    <w:link w:val="Balk2"/>
    <w:uiPriority w:val="9"/>
    <w:rsid w:val="00F641F0"/>
    <w:rPr>
      <w:rFonts w:ascii="Times New Roman" w:eastAsia="Times New Roman" w:hAnsi="Times New Roman" w:cs="Times New Roman"/>
      <w:b/>
      <w:bCs/>
      <w:sz w:val="36"/>
      <w:szCs w:val="36"/>
      <w:lang w:val="tr-TR" w:eastAsia="tr-TR"/>
    </w:rPr>
  </w:style>
  <w:style w:type="character" w:styleId="zmlenmeyenBahsetme">
    <w:name w:val="Unresolved Mention"/>
    <w:basedOn w:val="VarsaylanParagrafYazTipi"/>
    <w:uiPriority w:val="99"/>
    <w:semiHidden/>
    <w:unhideWhenUsed/>
    <w:rsid w:val="00E20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514307">
      <w:bodyDiv w:val="1"/>
      <w:marLeft w:val="0"/>
      <w:marRight w:val="0"/>
      <w:marTop w:val="0"/>
      <w:marBottom w:val="0"/>
      <w:divBdr>
        <w:top w:val="none" w:sz="0" w:space="0" w:color="auto"/>
        <w:left w:val="none" w:sz="0" w:space="0" w:color="auto"/>
        <w:bottom w:val="none" w:sz="0" w:space="0" w:color="auto"/>
        <w:right w:val="none" w:sz="0" w:space="0" w:color="auto"/>
      </w:divBdr>
    </w:div>
    <w:div w:id="1515920563">
      <w:bodyDiv w:val="1"/>
      <w:marLeft w:val="0"/>
      <w:marRight w:val="0"/>
      <w:marTop w:val="0"/>
      <w:marBottom w:val="0"/>
      <w:divBdr>
        <w:top w:val="none" w:sz="0" w:space="0" w:color="auto"/>
        <w:left w:val="none" w:sz="0" w:space="0" w:color="auto"/>
        <w:bottom w:val="none" w:sz="0" w:space="0" w:color="auto"/>
        <w:right w:val="none" w:sz="0" w:space="0" w:color="auto"/>
      </w:divBdr>
    </w:div>
    <w:div w:id="1517307404">
      <w:bodyDiv w:val="1"/>
      <w:marLeft w:val="0"/>
      <w:marRight w:val="0"/>
      <w:marTop w:val="0"/>
      <w:marBottom w:val="0"/>
      <w:divBdr>
        <w:top w:val="none" w:sz="0" w:space="0" w:color="auto"/>
        <w:left w:val="none" w:sz="0" w:space="0" w:color="auto"/>
        <w:bottom w:val="none" w:sz="0" w:space="0" w:color="auto"/>
        <w:right w:val="none" w:sz="0" w:space="0" w:color="auto"/>
      </w:divBdr>
    </w:div>
    <w:div w:id="1711146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6sxMtqaFpe2HhAxT8" TargetMode="External"/><Relationship Id="rId5" Type="http://schemas.openxmlformats.org/officeDocument/2006/relationships/hyperlink" Target="https://journals.ap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198</Words>
  <Characters>1135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KÜTÜPHANE</dc:creator>
  <cp:lastModifiedBy>Ahmet Balci</cp:lastModifiedBy>
  <cp:revision>16</cp:revision>
  <dcterms:created xsi:type="dcterms:W3CDTF">2025-10-01T09:30:00Z</dcterms:created>
  <dcterms:modified xsi:type="dcterms:W3CDTF">2026-10-07T00:55:00Z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Office Word</vt:lpwstr>
  </property>
  <property fmtid="{D5CDD505-2E9C-101B-9397-08002B2CF9AE}" pid="4" name="LastSaved">
    <vt:filetime>2025-10-01T00:00:00Z</vt:filetime>
  </property>
  <property fmtid="{D5CDD505-2E9C-101B-9397-08002B2CF9AE}" pid="5" name="Producer">
    <vt:lpwstr>Aspose.Words for .NET 22.9.0</vt:lpwstr>
  </property>
</Properties>
</file>