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A9B" w:rsidRDefault="00D92A9B">
      <w:pPr>
        <w:pStyle w:val="GvdeMetni"/>
        <w:spacing w:before="84"/>
        <w:rPr>
          <w:rFonts w:ascii="Times New Roman"/>
        </w:rPr>
      </w:pPr>
    </w:p>
    <w:p w:rsidR="00D92A9B" w:rsidRPr="000C4450" w:rsidRDefault="001504F1">
      <w:pPr>
        <w:pStyle w:val="GvdeMetni"/>
        <w:ind w:left="141"/>
        <w:rPr>
          <w:rFonts w:ascii="Times New Roman" w:hAnsi="Times New Roman" w:cs="Times New Roman"/>
        </w:rPr>
      </w:pPr>
      <w:r w:rsidRPr="000C4450">
        <w:rPr>
          <w:rFonts w:ascii="Times New Roman" w:hAnsi="Times New Roman" w:cs="Times New Roman"/>
          <w:w w:val="85"/>
        </w:rPr>
        <w:t>Değerli</w:t>
      </w:r>
      <w:r w:rsidRPr="000C4450">
        <w:rPr>
          <w:rFonts w:ascii="Times New Roman" w:hAnsi="Times New Roman" w:cs="Times New Roman"/>
          <w:spacing w:val="16"/>
        </w:rPr>
        <w:t xml:space="preserve"> </w:t>
      </w:r>
      <w:r w:rsidRPr="000C4450">
        <w:rPr>
          <w:rFonts w:ascii="Times New Roman" w:hAnsi="Times New Roman" w:cs="Times New Roman"/>
          <w:spacing w:val="-2"/>
        </w:rPr>
        <w:t>Kullanıcılarımız;</w:t>
      </w:r>
    </w:p>
    <w:p w:rsidR="00D92A9B" w:rsidRPr="000C4450" w:rsidRDefault="00D92A9B">
      <w:pPr>
        <w:pStyle w:val="GvdeMetni"/>
        <w:spacing w:before="301"/>
        <w:rPr>
          <w:rFonts w:ascii="Times New Roman" w:hAnsi="Times New Roman" w:cs="Times New Roman"/>
        </w:rPr>
      </w:pPr>
    </w:p>
    <w:p w:rsidR="00D92A9B" w:rsidRPr="000C4450" w:rsidRDefault="00E54F33" w:rsidP="000C4450">
      <w:pPr>
        <w:spacing w:before="1" w:line="360" w:lineRule="auto"/>
        <w:ind w:left="14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American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Society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</w:t>
      </w:r>
      <w:r w:rsidR="00DE2434">
        <w:rPr>
          <w:rFonts w:ascii="Times New Roman" w:hAnsi="Times New Roman" w:cs="Times New Roman"/>
          <w:b/>
          <w:sz w:val="28"/>
          <w:szCs w:val="28"/>
        </w:rPr>
        <w:t>or</w:t>
      </w:r>
      <w:proofErr w:type="spellEnd"/>
      <w:r w:rsidR="00DE24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E2434">
        <w:rPr>
          <w:rFonts w:ascii="Times New Roman" w:hAnsi="Times New Roman" w:cs="Times New Roman"/>
          <w:b/>
          <w:sz w:val="28"/>
          <w:szCs w:val="28"/>
        </w:rPr>
        <w:t>Microbiology</w:t>
      </w:r>
      <w:proofErr w:type="spellEnd"/>
      <w:r w:rsidR="00DE2434">
        <w:rPr>
          <w:rFonts w:ascii="Times New Roman" w:hAnsi="Times New Roman" w:cs="Times New Roman"/>
          <w:b/>
          <w:sz w:val="28"/>
          <w:szCs w:val="28"/>
        </w:rPr>
        <w:t xml:space="preserve"> (A</w:t>
      </w:r>
      <w:r w:rsidR="000C4450" w:rsidRPr="000C4450">
        <w:rPr>
          <w:rFonts w:ascii="Times New Roman" w:hAnsi="Times New Roman" w:cs="Times New Roman"/>
          <w:b/>
          <w:sz w:val="28"/>
          <w:szCs w:val="28"/>
        </w:rPr>
        <w:t>S</w:t>
      </w:r>
      <w:r w:rsidR="00DE2434">
        <w:rPr>
          <w:rFonts w:ascii="Times New Roman" w:hAnsi="Times New Roman" w:cs="Times New Roman"/>
          <w:b/>
          <w:sz w:val="28"/>
          <w:szCs w:val="28"/>
        </w:rPr>
        <w:t>M</w:t>
      </w:r>
      <w:bookmarkStart w:id="0" w:name="_GoBack"/>
      <w:bookmarkEnd w:id="0"/>
      <w:r w:rsidR="000C4450" w:rsidRPr="000C4450">
        <w:rPr>
          <w:rFonts w:ascii="Times New Roman" w:hAnsi="Times New Roman" w:cs="Times New Roman"/>
          <w:b/>
          <w:sz w:val="28"/>
          <w:szCs w:val="28"/>
        </w:rPr>
        <w:t>)</w:t>
      </w:r>
      <w:r w:rsidR="001504F1" w:rsidRPr="000C4450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</w:t>
      </w:r>
      <w:proofErr w:type="spellStart"/>
      <w:r w:rsidR="001504F1" w:rsidRPr="000C4450">
        <w:rPr>
          <w:rFonts w:ascii="Times New Roman" w:hAnsi="Times New Roman" w:cs="Times New Roman"/>
          <w:sz w:val="28"/>
          <w:szCs w:val="28"/>
        </w:rPr>
        <w:t>veritabanı</w:t>
      </w:r>
      <w:proofErr w:type="spellEnd"/>
      <w:r w:rsidR="001504F1" w:rsidRPr="000C4450">
        <w:rPr>
          <w:rFonts w:ascii="Times New Roman" w:hAnsi="Times New Roman" w:cs="Times New Roman"/>
          <w:sz w:val="28"/>
          <w:szCs w:val="28"/>
        </w:rPr>
        <w:t>;</w:t>
      </w:r>
      <w:r w:rsidR="001504F1" w:rsidRPr="000C4450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="000C4450" w:rsidRPr="000C4450">
        <w:rPr>
          <w:rFonts w:ascii="Times New Roman" w:hAnsi="Times New Roman" w:cs="Times New Roman"/>
          <w:b/>
          <w:sz w:val="28"/>
          <w:szCs w:val="28"/>
        </w:rPr>
        <w:t>31</w:t>
      </w:r>
      <w:r w:rsidR="001504F1" w:rsidRPr="000C4450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</w:t>
      </w:r>
      <w:r w:rsidR="00555580" w:rsidRPr="000C4450">
        <w:rPr>
          <w:rFonts w:ascii="Times New Roman" w:hAnsi="Times New Roman" w:cs="Times New Roman"/>
          <w:b/>
          <w:spacing w:val="-20"/>
          <w:sz w:val="28"/>
          <w:szCs w:val="28"/>
        </w:rPr>
        <w:t>Aralık</w:t>
      </w:r>
      <w:r w:rsidR="001504F1" w:rsidRPr="000C4450">
        <w:rPr>
          <w:rFonts w:ascii="Times New Roman" w:hAnsi="Times New Roman" w:cs="Times New Roman"/>
          <w:b/>
          <w:spacing w:val="-18"/>
          <w:sz w:val="28"/>
          <w:szCs w:val="28"/>
        </w:rPr>
        <w:t xml:space="preserve"> </w:t>
      </w:r>
      <w:r w:rsidR="00555580" w:rsidRPr="000C4450">
        <w:rPr>
          <w:rFonts w:ascii="Times New Roman" w:hAnsi="Times New Roman" w:cs="Times New Roman"/>
          <w:b/>
          <w:sz w:val="28"/>
          <w:szCs w:val="28"/>
        </w:rPr>
        <w:t>2025</w:t>
      </w:r>
      <w:r w:rsidR="001504F1" w:rsidRPr="000C4450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="001504F1" w:rsidRPr="000C4450">
        <w:rPr>
          <w:rFonts w:ascii="Times New Roman" w:hAnsi="Times New Roman" w:cs="Times New Roman"/>
          <w:sz w:val="28"/>
          <w:szCs w:val="28"/>
        </w:rPr>
        <w:t>tarihine</w:t>
      </w:r>
      <w:r w:rsidR="001504F1" w:rsidRPr="000C445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1504F1" w:rsidRPr="000C4450">
        <w:rPr>
          <w:rFonts w:ascii="Times New Roman" w:hAnsi="Times New Roman" w:cs="Times New Roman"/>
          <w:sz w:val="28"/>
          <w:szCs w:val="28"/>
        </w:rPr>
        <w:t>kadar</w:t>
      </w:r>
      <w:r w:rsidR="001504F1" w:rsidRPr="000C4450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="001504F1" w:rsidRPr="000C4450">
        <w:rPr>
          <w:rFonts w:ascii="Times New Roman" w:hAnsi="Times New Roman" w:cs="Times New Roman"/>
          <w:sz w:val="28"/>
          <w:szCs w:val="28"/>
        </w:rPr>
        <w:t>Üniversitemiz</w:t>
      </w:r>
      <w:r w:rsidR="001504F1" w:rsidRPr="000C4450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1504F1" w:rsidRPr="000C4450">
        <w:rPr>
          <w:rFonts w:ascii="Times New Roman" w:hAnsi="Times New Roman" w:cs="Times New Roman"/>
          <w:b/>
          <w:sz w:val="28"/>
          <w:szCs w:val="28"/>
        </w:rPr>
        <w:t>deneme</w:t>
      </w:r>
      <w:r w:rsidR="001504F1" w:rsidRPr="000C4450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</w:t>
      </w:r>
      <w:r w:rsidR="001504F1" w:rsidRPr="000C4450">
        <w:rPr>
          <w:rFonts w:ascii="Times New Roman" w:hAnsi="Times New Roman" w:cs="Times New Roman"/>
          <w:sz w:val="28"/>
          <w:szCs w:val="28"/>
        </w:rPr>
        <w:t xml:space="preserve">erişimine </w:t>
      </w:r>
      <w:r w:rsidR="001504F1" w:rsidRPr="000C4450">
        <w:rPr>
          <w:rFonts w:ascii="Times New Roman" w:hAnsi="Times New Roman" w:cs="Times New Roman"/>
          <w:spacing w:val="-2"/>
          <w:sz w:val="28"/>
          <w:szCs w:val="28"/>
        </w:rPr>
        <w:t>açılmıştır.</w:t>
      </w:r>
    </w:p>
    <w:p w:rsidR="00D92A9B" w:rsidRPr="000C4450" w:rsidRDefault="00D92A9B">
      <w:pPr>
        <w:pStyle w:val="GvdeMetni"/>
        <w:spacing w:before="319"/>
        <w:rPr>
          <w:rFonts w:ascii="Times New Roman" w:hAnsi="Times New Roman" w:cs="Times New Roman"/>
        </w:rPr>
      </w:pPr>
    </w:p>
    <w:p w:rsidR="00D92A9B" w:rsidRPr="000C4450" w:rsidRDefault="001504F1" w:rsidP="00555580">
      <w:pPr>
        <w:ind w:left="141"/>
        <w:rPr>
          <w:rFonts w:ascii="Times New Roman" w:hAnsi="Times New Roman" w:cs="Times New Roman"/>
          <w:color w:val="1154CC"/>
          <w:spacing w:val="-2"/>
          <w:w w:val="90"/>
          <w:sz w:val="28"/>
          <w:szCs w:val="28"/>
          <w:u w:val="single" w:color="1154CC"/>
        </w:rPr>
      </w:pPr>
      <w:r w:rsidRPr="00A91CA6">
        <w:rPr>
          <w:rFonts w:ascii="Times New Roman" w:hAnsi="Times New Roman" w:cs="Times New Roman"/>
          <w:b/>
          <w:w w:val="90"/>
          <w:sz w:val="28"/>
          <w:szCs w:val="28"/>
        </w:rPr>
        <w:t>Erişim</w:t>
      </w:r>
      <w:r w:rsidRPr="00A91CA6">
        <w:rPr>
          <w:rFonts w:ascii="Times New Roman" w:hAnsi="Times New Roman" w:cs="Times New Roman"/>
          <w:b/>
          <w:spacing w:val="49"/>
          <w:w w:val="150"/>
          <w:sz w:val="28"/>
          <w:szCs w:val="28"/>
        </w:rPr>
        <w:t xml:space="preserve"> </w:t>
      </w:r>
      <w:r w:rsidRPr="00A91CA6">
        <w:rPr>
          <w:rFonts w:ascii="Times New Roman" w:hAnsi="Times New Roman" w:cs="Times New Roman"/>
          <w:b/>
          <w:w w:val="90"/>
          <w:sz w:val="28"/>
          <w:szCs w:val="28"/>
        </w:rPr>
        <w:t>Adresi:</w:t>
      </w:r>
      <w:r w:rsidRPr="000C4450">
        <w:rPr>
          <w:rFonts w:ascii="Times New Roman" w:hAnsi="Times New Roman" w:cs="Times New Roman"/>
          <w:spacing w:val="45"/>
          <w:w w:val="150"/>
          <w:sz w:val="28"/>
          <w:szCs w:val="28"/>
        </w:rPr>
        <w:t xml:space="preserve"> </w:t>
      </w:r>
      <w:hyperlink r:id="rId7" w:tgtFrame="_blank" w:history="1">
        <w:r w:rsidR="000C4450" w:rsidRPr="000C4450">
          <w:rPr>
            <w:rStyle w:val="Kpr"/>
            <w:rFonts w:ascii="Times New Roman" w:hAnsi="Times New Roman" w:cs="Times New Roman"/>
            <w:color w:val="003D79"/>
            <w:sz w:val="28"/>
            <w:szCs w:val="28"/>
            <w:shd w:val="clear" w:color="auto" w:fill="FDFDFD"/>
          </w:rPr>
          <w:t>https://journals.asm.org/</w:t>
        </w:r>
      </w:hyperlink>
    </w:p>
    <w:p w:rsidR="00555580" w:rsidRPr="000C4450" w:rsidRDefault="00555580" w:rsidP="00555580">
      <w:pPr>
        <w:ind w:left="141"/>
        <w:rPr>
          <w:rFonts w:ascii="Times New Roman" w:hAnsi="Times New Roman" w:cs="Times New Roman"/>
          <w:color w:val="1154CC"/>
          <w:spacing w:val="-2"/>
          <w:w w:val="90"/>
          <w:sz w:val="28"/>
          <w:szCs w:val="28"/>
          <w:u w:val="single" w:color="1154CC"/>
        </w:rPr>
      </w:pPr>
    </w:p>
    <w:p w:rsidR="00D92A9B" w:rsidRPr="000C4450" w:rsidRDefault="00D92A9B">
      <w:pPr>
        <w:pStyle w:val="GvdeMetni"/>
        <w:spacing w:before="157"/>
        <w:rPr>
          <w:rFonts w:ascii="Times New Roman" w:hAnsi="Times New Roman" w:cs="Times New Roman"/>
        </w:rPr>
      </w:pPr>
    </w:p>
    <w:p w:rsidR="000C4450" w:rsidRPr="000C4450" w:rsidRDefault="000C4450" w:rsidP="000C4450">
      <w:pPr>
        <w:pStyle w:val="KonuBal"/>
        <w:rPr>
          <w:spacing w:val="-2"/>
        </w:rPr>
      </w:pPr>
      <w:r w:rsidRPr="000C4450">
        <w:rPr>
          <w:rFonts w:eastAsia="Times New Roman"/>
          <w:color w:val="000000"/>
          <w:sz w:val="24"/>
          <w:szCs w:val="24"/>
          <w:lang w:eastAsia="tr-TR"/>
        </w:rPr>
        <w:br/>
        <w:t> </w:t>
      </w:r>
      <w:r w:rsidRPr="000C4450">
        <w:rPr>
          <w:rFonts w:eastAsia="Times New Roman"/>
          <w:color w:val="000000"/>
          <w:sz w:val="24"/>
          <w:szCs w:val="24"/>
          <w:lang w:eastAsia="tr-TR"/>
        </w:rPr>
        <w:br/>
      </w:r>
      <w:r w:rsidRPr="000C4450">
        <w:rPr>
          <w:rFonts w:ascii="Times New Roman" w:eastAsia="Times New Roman" w:hAnsi="Times New Roman" w:cs="Times New Roman"/>
          <w:color w:val="000000"/>
          <w:lang w:eastAsia="tr-TR"/>
        </w:rPr>
        <w:t>ASM Dergileri Hakkında:</w:t>
      </w:r>
    </w:p>
    <w:p w:rsidR="000C4450" w:rsidRPr="000C4450" w:rsidRDefault="000C4450" w:rsidP="000C4450">
      <w:pPr>
        <w:widowControl/>
        <w:shd w:val="clear" w:color="auto" w:fill="FDFDFD"/>
        <w:autoSpaceDE/>
        <w:autoSpaceDN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0C4450" w:rsidRPr="000C4450" w:rsidRDefault="000C4450" w:rsidP="000C4450">
      <w:pPr>
        <w:widowControl/>
        <w:numPr>
          <w:ilvl w:val="0"/>
          <w:numId w:val="1"/>
        </w:numPr>
        <w:shd w:val="clear" w:color="auto" w:fill="FDFDFD"/>
        <w:autoSpaceDE/>
        <w:autoSpaceDN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0C44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Kapsamlı Yayın Portföyü:</w:t>
      </w:r>
      <w:r w:rsidRPr="000C4450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 ASM, mikrobiyoloji alanında temel ve klinik bilimleri kapsayan geniş bir dergi yelpazesine sahiptir. Bu dergiler, mikrobiyoloji, immünoloji, </w:t>
      </w:r>
      <w:proofErr w:type="spellStart"/>
      <w:r w:rsidRPr="000C4450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mikrobiyal</w:t>
      </w:r>
      <w:proofErr w:type="spellEnd"/>
      <w:r w:rsidRPr="000C4450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genetik, viroloji ve klinik mikrobiyoloji gibi alanlarda özgün araştırma makaleleri ve derlemeler sunmaktadır.</w:t>
      </w:r>
    </w:p>
    <w:p w:rsidR="000C4450" w:rsidRPr="000C4450" w:rsidRDefault="000C4450" w:rsidP="000C4450">
      <w:pPr>
        <w:widowControl/>
        <w:numPr>
          <w:ilvl w:val="0"/>
          <w:numId w:val="1"/>
        </w:numPr>
        <w:shd w:val="clear" w:color="auto" w:fill="FDFDFD"/>
        <w:autoSpaceDE/>
        <w:autoSpaceDN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0C44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Yüksek Etki Değeri:</w:t>
      </w:r>
      <w:r w:rsidRPr="000C4450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ASM dergileri, yüksek etki faktörleri ve geniş alıntı sayılarıyla tanınmaktadır. Örneğin, </w:t>
      </w:r>
      <w:proofErr w:type="spellStart"/>
      <w:r w:rsidRPr="000C44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tr-TR"/>
        </w:rPr>
        <w:t>Applied</w:t>
      </w:r>
      <w:proofErr w:type="spellEnd"/>
      <w:r w:rsidRPr="000C44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tr-TR"/>
        </w:rPr>
        <w:t xml:space="preserve"> </w:t>
      </w:r>
      <w:proofErr w:type="spellStart"/>
      <w:r w:rsidRPr="000C44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tr-TR"/>
        </w:rPr>
        <w:t>and</w:t>
      </w:r>
      <w:proofErr w:type="spellEnd"/>
      <w:r w:rsidRPr="000C44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tr-TR"/>
        </w:rPr>
        <w:t xml:space="preserve"> </w:t>
      </w:r>
      <w:proofErr w:type="spellStart"/>
      <w:r w:rsidRPr="000C44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tr-TR"/>
        </w:rPr>
        <w:t>Environmental</w:t>
      </w:r>
      <w:proofErr w:type="spellEnd"/>
      <w:r w:rsidRPr="000C44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tr-TR"/>
        </w:rPr>
        <w:t xml:space="preserve"> </w:t>
      </w:r>
      <w:proofErr w:type="spellStart"/>
      <w:r w:rsidRPr="000C44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tr-TR"/>
        </w:rPr>
        <w:t>Microbiology</w:t>
      </w:r>
      <w:proofErr w:type="spellEnd"/>
      <w:r w:rsidRPr="000C4450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dergisi, 2024 yılı itibarıyla 3.7 etki faktörüne sahiptir ve biyoloji ve tıp alanlarında son 100 yılda en iyi 100 dergi arasında yer almaktadır.</w:t>
      </w:r>
    </w:p>
    <w:p w:rsidR="000C4450" w:rsidRPr="000C4450" w:rsidRDefault="000C4450" w:rsidP="000C4450">
      <w:pPr>
        <w:widowControl/>
        <w:numPr>
          <w:ilvl w:val="0"/>
          <w:numId w:val="1"/>
        </w:numPr>
        <w:shd w:val="clear" w:color="auto" w:fill="FDFDFD"/>
        <w:autoSpaceDE/>
        <w:autoSpaceDN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0C44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Geniş Erişim ve Kullanım:</w:t>
      </w:r>
      <w:r w:rsidRPr="000C4450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ASM dergileri, dünya genelinde 9.2 milyondan fazla yıllık kullanım ve 81.000'den fazla alıntı ile geniş bir erişim ve etki alanına sahiptir.</w:t>
      </w:r>
    </w:p>
    <w:p w:rsidR="00D92A9B" w:rsidRDefault="00D92A9B">
      <w:pPr>
        <w:pStyle w:val="GvdeMetni"/>
        <w:spacing w:before="322" w:line="480" w:lineRule="auto"/>
        <w:ind w:left="141"/>
      </w:pPr>
    </w:p>
    <w:sectPr w:rsidR="00D92A9B">
      <w:headerReference w:type="default" r:id="rId8"/>
      <w:type w:val="continuous"/>
      <w:pgSz w:w="11910" w:h="16840"/>
      <w:pgMar w:top="2000" w:right="708" w:bottom="280" w:left="425" w:header="926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4AA" w:rsidRDefault="003B24AA">
      <w:r>
        <w:separator/>
      </w:r>
    </w:p>
  </w:endnote>
  <w:endnote w:type="continuationSeparator" w:id="0">
    <w:p w:rsidR="003B24AA" w:rsidRDefault="003B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4AA" w:rsidRDefault="003B24AA">
      <w:r>
        <w:separator/>
      </w:r>
    </w:p>
  </w:footnote>
  <w:footnote w:type="continuationSeparator" w:id="0">
    <w:p w:rsidR="003B24AA" w:rsidRDefault="003B2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A9B" w:rsidRDefault="000C4450">
    <w:pPr>
      <w:pStyle w:val="GvdeMetni"/>
      <w:spacing w:line="14" w:lineRule="auto"/>
      <w:rPr>
        <w:sz w:val="20"/>
      </w:rPr>
    </w:pPr>
    <w:r w:rsidRPr="000C4450">
      <w:rPr>
        <w:noProof/>
        <w:sz w:val="20"/>
        <w:lang w:eastAsia="tr-TR"/>
      </w:rPr>
      <w:drawing>
        <wp:inline distT="0" distB="0" distL="0" distR="0" wp14:anchorId="289F240A" wp14:editId="0B90C5EF">
          <wp:extent cx="2019300" cy="61722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3774" cy="630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F39B4"/>
    <w:multiLevelType w:val="multilevel"/>
    <w:tmpl w:val="DBB4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92A9B"/>
    <w:rsid w:val="000C4450"/>
    <w:rsid w:val="001504F1"/>
    <w:rsid w:val="003B24AA"/>
    <w:rsid w:val="00555580"/>
    <w:rsid w:val="00724B9F"/>
    <w:rsid w:val="00A91CA6"/>
    <w:rsid w:val="00D31E7E"/>
    <w:rsid w:val="00D92A9B"/>
    <w:rsid w:val="00DE2434"/>
    <w:rsid w:val="00E54F33"/>
    <w:rsid w:val="00F7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1E71D"/>
  <w15:docId w15:val="{758D00FE-392E-4BDB-B6CE-82E1497A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8"/>
      <w:szCs w:val="28"/>
    </w:rPr>
  </w:style>
  <w:style w:type="paragraph" w:styleId="KonuBal">
    <w:name w:val="Title"/>
    <w:basedOn w:val="Normal"/>
    <w:uiPriority w:val="1"/>
    <w:qFormat/>
    <w:pPr>
      <w:spacing w:before="1"/>
      <w:ind w:left="141"/>
    </w:pPr>
    <w:rPr>
      <w:rFonts w:ascii="Arial" w:eastAsia="Arial" w:hAnsi="Arial" w:cs="Arial"/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C445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C4450"/>
    <w:rPr>
      <w:rFonts w:ascii="Arial MT" w:eastAsia="Arial MT" w:hAnsi="Arial MT" w:cs="Arial MT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C445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C4450"/>
    <w:rPr>
      <w:rFonts w:ascii="Arial MT" w:eastAsia="Arial MT" w:hAnsi="Arial MT" w:cs="Arial MT"/>
      <w:lang w:val="tr-TR"/>
    </w:rPr>
  </w:style>
  <w:style w:type="character" w:styleId="Kpr">
    <w:name w:val="Hyperlink"/>
    <w:basedOn w:val="VarsaylanParagrafYazTipi"/>
    <w:uiPriority w:val="99"/>
    <w:semiHidden/>
    <w:unhideWhenUsed/>
    <w:rsid w:val="000C44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5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s.asm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KÜTÜPHANE</dc:creator>
  <cp:lastModifiedBy>KÜTÜPHANE</cp:lastModifiedBy>
  <cp:revision>8</cp:revision>
  <dcterms:created xsi:type="dcterms:W3CDTF">2025-11-26T07:39:00Z</dcterms:created>
  <dcterms:modified xsi:type="dcterms:W3CDTF">2025-12-02T06:08:00Z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2025-11-26T00:00:00Z</vt:filetime>
  </property>
  <property fmtid="{D5CDD505-2E9C-101B-9397-08002B2CF9AE}" pid="5" name="Producer">
    <vt:lpwstr>Microsoft® Word 2016</vt:lpwstr>
  </property>
</Properties>
</file>