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A39" w:rsidRDefault="005D63B5">
      <w:pPr>
        <w:ind w:left="142"/>
        <w:rPr>
          <w:rFonts w:ascii="Times New Roman"/>
          <w:sz w:val="20"/>
        </w:rPr>
      </w:pPr>
      <w:r w:rsidRPr="005D63B5">
        <w:rPr>
          <w:rFonts w:ascii="Times New Roman"/>
          <w:noProof/>
          <w:sz w:val="20"/>
          <w:lang w:eastAsia="tr-TR"/>
        </w:rPr>
        <w:drawing>
          <wp:inline distT="0" distB="0" distL="0" distR="0">
            <wp:extent cx="2583180" cy="624840"/>
            <wp:effectExtent l="0" t="0" r="7620" b="381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318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A39" w:rsidRDefault="000C4A39">
      <w:pPr>
        <w:pStyle w:val="GvdeMetni"/>
        <w:spacing w:before="273"/>
        <w:rPr>
          <w:rFonts w:ascii="Times New Roman"/>
        </w:rPr>
      </w:pPr>
    </w:p>
    <w:p w:rsidR="000C4A39" w:rsidRPr="00DA3A2E" w:rsidRDefault="00DA3A2E" w:rsidP="00DA3A2E">
      <w:pPr>
        <w:pStyle w:val="GvdeMetni"/>
        <w:rPr>
          <w:rFonts w:ascii="Times New Roman" w:hAnsi="Times New Roman" w:cs="Times New Roman"/>
        </w:rPr>
      </w:pPr>
      <w:r w:rsidRPr="00DA3A2E">
        <w:rPr>
          <w:rFonts w:ascii="Times New Roman" w:hAnsi="Times New Roman" w:cs="Times New Roman"/>
          <w:w w:val="90"/>
        </w:rPr>
        <w:t>Değerli</w:t>
      </w:r>
      <w:r w:rsidRPr="00DA3A2E">
        <w:rPr>
          <w:rFonts w:ascii="Times New Roman" w:hAnsi="Times New Roman" w:cs="Times New Roman"/>
          <w:spacing w:val="-2"/>
          <w:w w:val="95"/>
        </w:rPr>
        <w:t xml:space="preserve"> Kullanıcılarımız;</w:t>
      </w:r>
    </w:p>
    <w:p w:rsidR="000C4A39" w:rsidRPr="00DA3A2E" w:rsidRDefault="000C4A39">
      <w:pPr>
        <w:pStyle w:val="GvdeMetni"/>
        <w:spacing w:before="23"/>
        <w:rPr>
          <w:rFonts w:ascii="Times New Roman" w:hAnsi="Times New Roman" w:cs="Times New Roman"/>
        </w:rPr>
      </w:pPr>
    </w:p>
    <w:p w:rsidR="000C4A39" w:rsidRPr="005D63B5" w:rsidRDefault="005D63B5" w:rsidP="005D63B5">
      <w:pPr>
        <w:pStyle w:val="NormalWeb"/>
        <w:jc w:val="both"/>
        <w:rPr>
          <w:rFonts w:eastAsia="Arial"/>
          <w:sz w:val="28"/>
          <w:szCs w:val="28"/>
          <w:lang w:eastAsia="en-US"/>
        </w:rPr>
      </w:pPr>
      <w:r>
        <w:rPr>
          <w:rFonts w:eastAsia="Arial"/>
          <w:b/>
          <w:bCs/>
          <w:sz w:val="28"/>
          <w:szCs w:val="28"/>
          <w:lang w:eastAsia="en-US"/>
        </w:rPr>
        <w:t>Hukuk Türk</w:t>
      </w:r>
      <w:r w:rsidR="00DA3A2E" w:rsidRPr="00DA3A2E">
        <w:rPr>
          <w:rFonts w:eastAsia="Arial"/>
          <w:sz w:val="28"/>
          <w:szCs w:val="28"/>
          <w:lang w:eastAsia="en-US"/>
        </w:rPr>
        <w:t xml:space="preserve"> </w:t>
      </w:r>
      <w:proofErr w:type="spellStart"/>
      <w:r w:rsidR="00DA3A2E" w:rsidRPr="00DA3A2E">
        <w:rPr>
          <w:rFonts w:eastAsia="Arial"/>
          <w:sz w:val="28"/>
          <w:szCs w:val="28"/>
          <w:lang w:eastAsia="en-US"/>
        </w:rPr>
        <w:t>veritabanı</w:t>
      </w:r>
      <w:proofErr w:type="spellEnd"/>
      <w:r w:rsidR="00DA3A2E" w:rsidRPr="00DA3A2E">
        <w:rPr>
          <w:rFonts w:eastAsia="Arial"/>
          <w:sz w:val="28"/>
          <w:szCs w:val="28"/>
          <w:lang w:eastAsia="en-US"/>
        </w:rPr>
        <w:t xml:space="preserve">, </w:t>
      </w:r>
      <w:r w:rsidR="00DA3A2E" w:rsidRPr="00DA3A2E">
        <w:rPr>
          <w:rFonts w:eastAsia="Arial"/>
          <w:b/>
          <w:bCs/>
          <w:sz w:val="28"/>
          <w:szCs w:val="28"/>
          <w:lang w:eastAsia="en-US"/>
        </w:rPr>
        <w:t>31 Aralık 2026</w:t>
      </w:r>
      <w:r w:rsidR="00DA3A2E" w:rsidRPr="00DA3A2E">
        <w:rPr>
          <w:rFonts w:eastAsia="Arial"/>
          <w:sz w:val="28"/>
          <w:szCs w:val="28"/>
          <w:lang w:eastAsia="en-US"/>
        </w:rPr>
        <w:t xml:space="preserve"> tarihine kadar </w:t>
      </w:r>
      <w:r w:rsidR="00DA3A2E" w:rsidRPr="00DA3A2E">
        <w:rPr>
          <w:rFonts w:eastAsia="Arial"/>
          <w:b/>
          <w:bCs/>
          <w:sz w:val="28"/>
          <w:szCs w:val="28"/>
          <w:lang w:eastAsia="en-US"/>
        </w:rPr>
        <w:t>üniversitemiz deneme erişimine</w:t>
      </w:r>
      <w:r w:rsidR="00DA3A2E" w:rsidRPr="00DA3A2E">
        <w:rPr>
          <w:rFonts w:eastAsia="Arial"/>
          <w:sz w:val="28"/>
          <w:szCs w:val="28"/>
          <w:lang w:eastAsia="en-US"/>
        </w:rPr>
        <w:t xml:space="preserve"> açılmıştır. Kullanıcılarımız, adı geçen </w:t>
      </w:r>
      <w:proofErr w:type="spellStart"/>
      <w:r w:rsidR="00DA3A2E" w:rsidRPr="00DA3A2E">
        <w:rPr>
          <w:rFonts w:eastAsia="Arial"/>
          <w:sz w:val="28"/>
          <w:szCs w:val="28"/>
          <w:lang w:eastAsia="en-US"/>
        </w:rPr>
        <w:t>veritabanına</w:t>
      </w:r>
      <w:proofErr w:type="spellEnd"/>
      <w:r w:rsidR="00DA3A2E" w:rsidRPr="00DA3A2E">
        <w:rPr>
          <w:rFonts w:eastAsia="Arial"/>
          <w:sz w:val="28"/>
          <w:szCs w:val="28"/>
          <w:lang w:eastAsia="en-US"/>
        </w:rPr>
        <w:t xml:space="preserve"> aşağıda bulunan erişim linkini kullanarak erişim sağlayabileceklerdir. Ayrıca Deneme erişimi süresince </w:t>
      </w:r>
      <w:proofErr w:type="spellStart"/>
      <w:r w:rsidR="00DA3A2E" w:rsidRPr="00DA3A2E">
        <w:rPr>
          <w:rFonts w:eastAsia="Arial"/>
          <w:sz w:val="28"/>
          <w:szCs w:val="28"/>
          <w:lang w:eastAsia="en-US"/>
        </w:rPr>
        <w:t>veritabanı</w:t>
      </w:r>
      <w:proofErr w:type="spellEnd"/>
      <w:r w:rsidR="00DA3A2E" w:rsidRPr="00DA3A2E">
        <w:rPr>
          <w:rFonts w:eastAsia="Arial"/>
          <w:sz w:val="28"/>
          <w:szCs w:val="28"/>
          <w:lang w:eastAsia="en-US"/>
        </w:rPr>
        <w:t xml:space="preserve"> ile ilgili görüş, öneri ve değerlendirmeler aşağıda linki bulunan </w:t>
      </w:r>
      <w:r w:rsidR="00DA3A2E" w:rsidRPr="00DA3A2E">
        <w:rPr>
          <w:rFonts w:eastAsia="Arial"/>
          <w:b/>
          <w:bCs/>
          <w:sz w:val="28"/>
          <w:szCs w:val="28"/>
          <w:lang w:eastAsia="en-US"/>
        </w:rPr>
        <w:t xml:space="preserve">"Deneme </w:t>
      </w:r>
      <w:proofErr w:type="spellStart"/>
      <w:r w:rsidR="00DA3A2E" w:rsidRPr="00DA3A2E">
        <w:rPr>
          <w:rFonts w:eastAsia="Arial"/>
          <w:b/>
          <w:bCs/>
          <w:sz w:val="28"/>
          <w:szCs w:val="28"/>
          <w:lang w:eastAsia="en-US"/>
        </w:rPr>
        <w:t>veritabanı</w:t>
      </w:r>
      <w:proofErr w:type="spellEnd"/>
      <w:r w:rsidR="00DA3A2E" w:rsidRPr="00DA3A2E">
        <w:rPr>
          <w:rFonts w:eastAsia="Arial"/>
          <w:b/>
          <w:bCs/>
          <w:sz w:val="28"/>
          <w:szCs w:val="28"/>
          <w:lang w:eastAsia="en-US"/>
        </w:rPr>
        <w:t xml:space="preserve"> değerlendirme formu" </w:t>
      </w:r>
      <w:r w:rsidR="00DA3A2E" w:rsidRPr="00DA3A2E">
        <w:rPr>
          <w:rFonts w:eastAsia="Arial"/>
          <w:sz w:val="28"/>
          <w:szCs w:val="28"/>
          <w:lang w:eastAsia="en-US"/>
        </w:rPr>
        <w:t>üzerinden başkanlığımıza iletilebilmektedir.</w:t>
      </w:r>
      <w:bookmarkStart w:id="0" w:name="_GoBack"/>
      <w:bookmarkEnd w:id="0"/>
    </w:p>
    <w:p w:rsidR="000C4A39" w:rsidRDefault="000C4A39">
      <w:pPr>
        <w:pStyle w:val="GvdeMetni"/>
        <w:spacing w:before="1"/>
      </w:pPr>
    </w:p>
    <w:p w:rsidR="005D63B5" w:rsidRDefault="00DA3A2E" w:rsidP="005D63B5">
      <w:pPr>
        <w:pStyle w:val="NormalWeb"/>
        <w:spacing w:before="0" w:beforeAutospacing="0" w:after="160" w:afterAutospacing="0"/>
        <w:rPr>
          <w:rFonts w:eastAsiaTheme="minorHAnsi"/>
        </w:rPr>
      </w:pPr>
      <w:r w:rsidRPr="00DA3A2E">
        <w:rPr>
          <w:b/>
          <w:spacing w:val="-2"/>
          <w:sz w:val="28"/>
          <w:szCs w:val="28"/>
        </w:rPr>
        <w:t>Erişim</w:t>
      </w:r>
      <w:r w:rsidRPr="00DA3A2E">
        <w:rPr>
          <w:b/>
          <w:spacing w:val="-16"/>
          <w:sz w:val="28"/>
          <w:szCs w:val="28"/>
        </w:rPr>
        <w:t xml:space="preserve"> </w:t>
      </w:r>
      <w:r w:rsidRPr="00DA3A2E">
        <w:rPr>
          <w:b/>
          <w:spacing w:val="-2"/>
          <w:sz w:val="28"/>
          <w:szCs w:val="28"/>
        </w:rPr>
        <w:t>Adresi:</w:t>
      </w:r>
      <w:r w:rsidRPr="00DA3A2E">
        <w:rPr>
          <w:b/>
          <w:spacing w:val="-12"/>
          <w:sz w:val="28"/>
          <w:szCs w:val="28"/>
        </w:rPr>
        <w:t xml:space="preserve"> </w:t>
      </w:r>
      <w:hyperlink r:id="rId6" w:tgtFrame="_blank" w:history="1">
        <w:r w:rsidR="005D63B5">
          <w:rPr>
            <w:rStyle w:val="Kpr"/>
            <w:rFonts w:ascii="Aptos" w:hAnsi="Aptos"/>
            <w:sz w:val="21"/>
            <w:szCs w:val="21"/>
          </w:rPr>
          <w:t>https://www.hukukturk.com</w:t>
        </w:r>
      </w:hyperlink>
    </w:p>
    <w:p w:rsidR="000C4A39" w:rsidRPr="00DA3A2E" w:rsidRDefault="00DA3A2E">
      <w:pPr>
        <w:pStyle w:val="GvdeMetni"/>
        <w:rPr>
          <w:rFonts w:ascii="Times New Roman" w:hAnsi="Times New Roman" w:cs="Times New Roman"/>
          <w:b/>
        </w:rPr>
      </w:pPr>
      <w:r w:rsidRPr="00DA3A2E">
        <w:rPr>
          <w:rFonts w:ascii="Times New Roman" w:hAnsi="Times New Roman" w:cs="Times New Roman"/>
          <w:b/>
        </w:rPr>
        <w:t xml:space="preserve">Kılavuz ve Eğitim Videoları: </w:t>
      </w:r>
      <w:hyperlink r:id="rId7" w:tgtFrame="_blank" w:history="1">
        <w:r w:rsidR="005D63B5">
          <w:rPr>
            <w:rStyle w:val="Kpr"/>
            <w:rFonts w:ascii="Aptos" w:hAnsi="Aptos"/>
            <w:sz w:val="21"/>
            <w:szCs w:val="21"/>
          </w:rPr>
          <w:t>https://www.hukukturk.com/tanitim-videosu</w:t>
        </w:r>
      </w:hyperlink>
    </w:p>
    <w:p w:rsidR="000C4A39" w:rsidRPr="00DA3A2E" w:rsidRDefault="000C4A39">
      <w:pPr>
        <w:pStyle w:val="GvdeMetni"/>
        <w:rPr>
          <w:rFonts w:ascii="Times New Roman" w:hAnsi="Times New Roman" w:cs="Times New Roman"/>
        </w:rPr>
      </w:pPr>
    </w:p>
    <w:p w:rsidR="000C4A39" w:rsidRPr="00DA3A2E" w:rsidRDefault="000C4A39">
      <w:pPr>
        <w:pStyle w:val="GvdeMetni"/>
        <w:spacing w:before="27"/>
        <w:rPr>
          <w:rFonts w:ascii="Times New Roman" w:hAnsi="Times New Roman" w:cs="Times New Roman"/>
        </w:rPr>
      </w:pPr>
    </w:p>
    <w:p w:rsidR="000C4A39" w:rsidRPr="00DA3A2E" w:rsidRDefault="005D63B5" w:rsidP="00DA3A2E">
      <w:pPr>
        <w:pStyle w:val="Balk1"/>
        <w:ind w:left="0"/>
        <w:rPr>
          <w:rFonts w:ascii="Times New Roman" w:hAnsi="Times New Roman" w:cs="Times New Roman"/>
        </w:rPr>
      </w:pPr>
      <w:r>
        <w:t>Hukuk Türk</w:t>
      </w:r>
      <w:r w:rsidR="00DA3A2E" w:rsidRPr="00DA3A2E">
        <w:rPr>
          <w:rFonts w:ascii="Times New Roman" w:hAnsi="Times New Roman" w:cs="Times New Roman"/>
          <w:spacing w:val="-2"/>
        </w:rPr>
        <w:t>;</w:t>
      </w:r>
    </w:p>
    <w:p w:rsidR="005D63B5" w:rsidRDefault="005D63B5" w:rsidP="005D63B5">
      <w:pPr>
        <w:pStyle w:val="Default"/>
      </w:pPr>
    </w:p>
    <w:p w:rsidR="005D63B5" w:rsidRDefault="005D63B5" w:rsidP="005D63B5">
      <w:pPr>
        <w:pStyle w:val="Default"/>
        <w:jc w:val="both"/>
        <w:rPr>
          <w:rFonts w:ascii="Times New Roman" w:hAnsi="Times New Roman" w:cs="Times New Roman"/>
          <w:color w:val="202429"/>
          <w:sz w:val="28"/>
          <w:szCs w:val="28"/>
        </w:rPr>
      </w:pPr>
      <w:r w:rsidRPr="005D63B5">
        <w:rPr>
          <w:rFonts w:ascii="Times New Roman" w:hAnsi="Times New Roman" w:cs="Times New Roman"/>
          <w:color w:val="202429"/>
          <w:sz w:val="28"/>
          <w:szCs w:val="28"/>
        </w:rPr>
        <w:t xml:space="preserve">Birbirine </w:t>
      </w:r>
      <w:proofErr w:type="spellStart"/>
      <w:r w:rsidRPr="005D63B5">
        <w:rPr>
          <w:rFonts w:ascii="Times New Roman" w:hAnsi="Times New Roman" w:cs="Times New Roman"/>
          <w:color w:val="202429"/>
          <w:sz w:val="28"/>
          <w:szCs w:val="28"/>
        </w:rPr>
        <w:t>hiper</w:t>
      </w:r>
      <w:proofErr w:type="spellEnd"/>
      <w:r w:rsidRPr="005D63B5">
        <w:rPr>
          <w:rFonts w:ascii="Times New Roman" w:hAnsi="Times New Roman" w:cs="Times New Roman"/>
          <w:color w:val="202429"/>
          <w:sz w:val="28"/>
          <w:szCs w:val="28"/>
        </w:rPr>
        <w:t xml:space="preserve"> linklerle bağlanmış T.C. Mevzuatı, Kanun maddeleri ve konuları ile ilişkilendirilmiş sürekli güncellen milyonlarca İçtihat ve Dilekçe ve Sözleşme örnekleri, gibi servisleri bünyesinde bulunduran bir veri tabanıdır. </w:t>
      </w:r>
    </w:p>
    <w:p w:rsidR="005D63B5" w:rsidRPr="005D63B5" w:rsidRDefault="005D63B5" w:rsidP="005D63B5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5D63B5" w:rsidRDefault="005D63B5" w:rsidP="005D63B5">
      <w:pPr>
        <w:pStyle w:val="Default"/>
        <w:jc w:val="both"/>
        <w:rPr>
          <w:rFonts w:ascii="Times New Roman" w:hAnsi="Times New Roman" w:cs="Times New Roman"/>
          <w:color w:val="202429"/>
          <w:sz w:val="28"/>
          <w:szCs w:val="28"/>
        </w:rPr>
      </w:pPr>
      <w:r w:rsidRPr="005D63B5">
        <w:rPr>
          <w:rFonts w:ascii="Times New Roman" w:hAnsi="Times New Roman" w:cs="Times New Roman"/>
          <w:color w:val="202429"/>
          <w:sz w:val="28"/>
          <w:szCs w:val="28"/>
        </w:rPr>
        <w:t>Hukuk</w:t>
      </w:r>
      <w:r>
        <w:rPr>
          <w:rFonts w:ascii="Times New Roman" w:hAnsi="Times New Roman" w:cs="Times New Roman"/>
          <w:color w:val="202429"/>
          <w:sz w:val="28"/>
          <w:szCs w:val="28"/>
        </w:rPr>
        <w:t xml:space="preserve"> </w:t>
      </w:r>
      <w:r w:rsidRPr="005D63B5">
        <w:rPr>
          <w:rFonts w:ascii="Times New Roman" w:hAnsi="Times New Roman" w:cs="Times New Roman"/>
          <w:color w:val="202429"/>
          <w:sz w:val="28"/>
          <w:szCs w:val="28"/>
        </w:rPr>
        <w:t xml:space="preserve">Türk, geleneksel hukuki araştırma, içtihat ve mevzuat arama motoru olarak hizmet verir. Platform, doğal dil işleme (Natural Language </w:t>
      </w:r>
      <w:proofErr w:type="spellStart"/>
      <w:r w:rsidRPr="005D63B5">
        <w:rPr>
          <w:rFonts w:ascii="Times New Roman" w:hAnsi="Times New Roman" w:cs="Times New Roman"/>
          <w:color w:val="202429"/>
          <w:sz w:val="28"/>
          <w:szCs w:val="28"/>
        </w:rPr>
        <w:t>Processing</w:t>
      </w:r>
      <w:proofErr w:type="spellEnd"/>
      <w:r w:rsidRPr="005D63B5">
        <w:rPr>
          <w:rFonts w:ascii="Times New Roman" w:hAnsi="Times New Roman" w:cs="Times New Roman"/>
          <w:color w:val="202429"/>
          <w:sz w:val="28"/>
          <w:szCs w:val="28"/>
        </w:rPr>
        <w:t xml:space="preserve">) teknolojilerini bilgi altyapısına </w:t>
      </w:r>
      <w:proofErr w:type="gramStart"/>
      <w:r w:rsidRPr="005D63B5">
        <w:rPr>
          <w:rFonts w:ascii="Times New Roman" w:hAnsi="Times New Roman" w:cs="Times New Roman"/>
          <w:color w:val="202429"/>
          <w:sz w:val="28"/>
          <w:szCs w:val="28"/>
        </w:rPr>
        <w:t>entegre</w:t>
      </w:r>
      <w:proofErr w:type="gramEnd"/>
      <w:r w:rsidRPr="005D63B5">
        <w:rPr>
          <w:rFonts w:ascii="Times New Roman" w:hAnsi="Times New Roman" w:cs="Times New Roman"/>
          <w:color w:val="202429"/>
          <w:sz w:val="28"/>
          <w:szCs w:val="28"/>
        </w:rPr>
        <w:t xml:space="preserve"> ederek metin analizi, kelime arama ve mevzuat karşılaştırma süreçlerini hızlandırır. </w:t>
      </w:r>
    </w:p>
    <w:p w:rsidR="005D63B5" w:rsidRPr="005D63B5" w:rsidRDefault="005D63B5" w:rsidP="005D63B5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0C4A39" w:rsidRDefault="005D63B5" w:rsidP="005D63B5">
      <w:pPr>
        <w:pStyle w:val="GvdeMetni"/>
        <w:ind w:left="26" w:right="29"/>
        <w:jc w:val="both"/>
        <w:rPr>
          <w:rFonts w:ascii="Times New Roman" w:hAnsi="Times New Roman" w:cs="Times New Roman"/>
          <w:color w:val="202429"/>
        </w:rPr>
      </w:pPr>
      <w:r w:rsidRPr="005D63B5">
        <w:rPr>
          <w:rFonts w:ascii="Times New Roman" w:hAnsi="Times New Roman" w:cs="Times New Roman"/>
          <w:color w:val="202429"/>
        </w:rPr>
        <w:t xml:space="preserve">1928’den günümüze yaklaşık </w:t>
      </w:r>
      <w:r w:rsidRPr="005D63B5">
        <w:rPr>
          <w:rFonts w:ascii="Times New Roman" w:hAnsi="Times New Roman" w:cs="Times New Roman"/>
          <w:b/>
          <w:bCs/>
          <w:color w:val="202429"/>
        </w:rPr>
        <w:t xml:space="preserve">950.000 </w:t>
      </w:r>
      <w:r w:rsidRPr="005D63B5">
        <w:rPr>
          <w:rFonts w:ascii="Times New Roman" w:hAnsi="Times New Roman" w:cs="Times New Roman"/>
          <w:color w:val="202429"/>
        </w:rPr>
        <w:t xml:space="preserve">kaynakça, başta HUKUK olmak üzere ULUSLARARASIİLİŞŞKİLER, İKTİSAT, İŞLETME, SİYASİ BİLİMLER, EKONOMİ ve KAMU YÖNETİMİ, SOSYAL BİLİMLER gibi temel alanları kapsamakta ve </w:t>
      </w:r>
      <w:r w:rsidRPr="005D63B5">
        <w:rPr>
          <w:rFonts w:ascii="Times New Roman" w:hAnsi="Times New Roman" w:cs="Times New Roman"/>
          <w:b/>
          <w:bCs/>
          <w:color w:val="202429"/>
        </w:rPr>
        <w:t xml:space="preserve">%70'inin </w:t>
      </w:r>
      <w:r w:rsidRPr="005D63B5">
        <w:rPr>
          <w:rFonts w:ascii="Times New Roman" w:hAnsi="Times New Roman" w:cs="Times New Roman"/>
          <w:color w:val="202429"/>
        </w:rPr>
        <w:t>tam metin içeriklerine ulaşılabilmektedir.</w:t>
      </w:r>
    </w:p>
    <w:p w:rsidR="005D63B5" w:rsidRDefault="005D63B5" w:rsidP="005D63B5">
      <w:pPr>
        <w:pStyle w:val="GvdeMetni"/>
        <w:ind w:left="26" w:right="29"/>
        <w:jc w:val="both"/>
        <w:rPr>
          <w:rFonts w:ascii="Times New Roman" w:hAnsi="Times New Roman" w:cs="Times New Roman"/>
          <w:color w:val="202429"/>
        </w:rPr>
      </w:pPr>
    </w:p>
    <w:p w:rsidR="005D63B5" w:rsidRPr="005D63B5" w:rsidRDefault="005D63B5" w:rsidP="005D63B5">
      <w:pPr>
        <w:pStyle w:val="Balk2"/>
        <w:spacing w:before="240" w:after="120"/>
        <w:rPr>
          <w:rFonts w:ascii="Times New Roman" w:eastAsiaTheme="minorHAnsi" w:hAnsi="Times New Roman" w:cs="Times New Roman"/>
          <w:sz w:val="28"/>
          <w:szCs w:val="28"/>
        </w:rPr>
      </w:pPr>
      <w:r w:rsidRPr="005D63B5">
        <w:rPr>
          <w:rFonts w:ascii="Times New Roman" w:eastAsiaTheme="minorHAnsi" w:hAnsi="Times New Roman" w:cs="Times New Roman"/>
          <w:color w:val="701927"/>
          <w:sz w:val="28"/>
          <w:szCs w:val="28"/>
        </w:rPr>
        <w:t>Veri Tabanı İçeriği</w:t>
      </w:r>
    </w:p>
    <w:p w:rsidR="005D63B5" w:rsidRPr="005D63B5" w:rsidRDefault="005D63B5" w:rsidP="005D63B5">
      <w:pPr>
        <w:pStyle w:val="NormalWeb"/>
        <w:numPr>
          <w:ilvl w:val="0"/>
          <w:numId w:val="1"/>
        </w:numPr>
        <w:spacing w:before="0" w:beforeAutospacing="0" w:after="0" w:afterAutospacing="0"/>
        <w:ind w:left="945"/>
        <w:textAlignment w:val="baseline"/>
        <w:rPr>
          <w:rFonts w:eastAsiaTheme="minorHAnsi"/>
          <w:color w:val="000000"/>
          <w:sz w:val="28"/>
          <w:szCs w:val="28"/>
        </w:rPr>
      </w:pPr>
      <w:r w:rsidRPr="005D63B5">
        <w:rPr>
          <w:b/>
          <w:bCs/>
          <w:color w:val="000000"/>
          <w:sz w:val="28"/>
          <w:szCs w:val="28"/>
        </w:rPr>
        <w:t xml:space="preserve">Mevzuat: </w:t>
      </w:r>
      <w:r w:rsidRPr="005D63B5">
        <w:rPr>
          <w:color w:val="000000"/>
          <w:sz w:val="28"/>
          <w:szCs w:val="28"/>
        </w:rPr>
        <w:t>T.C. mevzuatı ve kanun maddelerine erişim.</w:t>
      </w:r>
    </w:p>
    <w:p w:rsidR="005D63B5" w:rsidRPr="005D63B5" w:rsidRDefault="005D63B5" w:rsidP="005D63B5">
      <w:pPr>
        <w:pStyle w:val="NormalWeb"/>
        <w:numPr>
          <w:ilvl w:val="0"/>
          <w:numId w:val="1"/>
        </w:numPr>
        <w:spacing w:before="0" w:beforeAutospacing="0" w:after="0" w:afterAutospacing="0"/>
        <w:ind w:left="945"/>
        <w:textAlignment w:val="baseline"/>
        <w:rPr>
          <w:color w:val="000000"/>
          <w:sz w:val="28"/>
          <w:szCs w:val="28"/>
        </w:rPr>
      </w:pPr>
      <w:r w:rsidRPr="005D63B5">
        <w:rPr>
          <w:b/>
          <w:bCs/>
          <w:color w:val="000000"/>
          <w:sz w:val="28"/>
          <w:szCs w:val="28"/>
        </w:rPr>
        <w:t xml:space="preserve">İçtihatlar: </w:t>
      </w:r>
      <w:r w:rsidRPr="005D63B5">
        <w:rPr>
          <w:color w:val="000000"/>
          <w:sz w:val="28"/>
          <w:szCs w:val="28"/>
        </w:rPr>
        <w:t>Sürekli güncellenen milyonlarca yargı kararının taranması.</w:t>
      </w:r>
    </w:p>
    <w:p w:rsidR="005D63B5" w:rsidRPr="005D63B5" w:rsidRDefault="005D63B5" w:rsidP="005D63B5">
      <w:pPr>
        <w:pStyle w:val="NormalWeb"/>
        <w:numPr>
          <w:ilvl w:val="0"/>
          <w:numId w:val="1"/>
        </w:numPr>
        <w:spacing w:before="0" w:beforeAutospacing="0" w:after="0" w:afterAutospacing="0"/>
        <w:ind w:left="945"/>
        <w:textAlignment w:val="baseline"/>
        <w:rPr>
          <w:color w:val="000000"/>
          <w:sz w:val="28"/>
          <w:szCs w:val="28"/>
        </w:rPr>
      </w:pPr>
      <w:r w:rsidRPr="005D63B5">
        <w:rPr>
          <w:b/>
          <w:bCs/>
          <w:color w:val="000000"/>
          <w:sz w:val="28"/>
          <w:szCs w:val="28"/>
        </w:rPr>
        <w:t xml:space="preserve">Dilekçe ve Sözleşme Örnekleri: </w:t>
      </w:r>
      <w:r w:rsidRPr="005D63B5">
        <w:rPr>
          <w:color w:val="000000"/>
          <w:sz w:val="28"/>
          <w:szCs w:val="28"/>
        </w:rPr>
        <w:t>Hukuki işlemlerde yararlanılabilecek örnek belgeler.</w:t>
      </w:r>
    </w:p>
    <w:p w:rsidR="005D63B5" w:rsidRPr="005D63B5" w:rsidRDefault="005D63B5" w:rsidP="005D63B5">
      <w:pPr>
        <w:pStyle w:val="NormalWeb"/>
        <w:numPr>
          <w:ilvl w:val="0"/>
          <w:numId w:val="1"/>
        </w:numPr>
        <w:spacing w:before="0" w:beforeAutospacing="0" w:after="0" w:afterAutospacing="0"/>
        <w:ind w:left="945"/>
        <w:textAlignment w:val="baseline"/>
        <w:rPr>
          <w:color w:val="000000"/>
          <w:sz w:val="28"/>
          <w:szCs w:val="28"/>
        </w:rPr>
      </w:pPr>
      <w:r w:rsidRPr="005D63B5">
        <w:rPr>
          <w:b/>
          <w:bCs/>
          <w:color w:val="000000"/>
          <w:sz w:val="28"/>
          <w:szCs w:val="28"/>
        </w:rPr>
        <w:t xml:space="preserve">Akademik Kaynaklar: </w:t>
      </w:r>
      <w:r w:rsidRPr="005D63B5">
        <w:rPr>
          <w:color w:val="000000"/>
          <w:sz w:val="28"/>
          <w:szCs w:val="28"/>
        </w:rPr>
        <w:t>1928 yılından günümüze yaklaşık 950.000 kaynakça ve bunların %70’inin tam metin içeriklerine erişim.</w:t>
      </w:r>
    </w:p>
    <w:p w:rsidR="005D63B5" w:rsidRPr="005D63B5" w:rsidRDefault="005D63B5" w:rsidP="005D63B5">
      <w:pPr>
        <w:pStyle w:val="NormalWeb"/>
        <w:numPr>
          <w:ilvl w:val="0"/>
          <w:numId w:val="1"/>
        </w:numPr>
        <w:spacing w:before="0" w:beforeAutospacing="0" w:after="0" w:afterAutospacing="0"/>
        <w:ind w:left="945"/>
        <w:textAlignment w:val="baseline"/>
        <w:rPr>
          <w:color w:val="000000"/>
          <w:sz w:val="28"/>
          <w:szCs w:val="28"/>
        </w:rPr>
      </w:pPr>
      <w:r w:rsidRPr="005D63B5">
        <w:rPr>
          <w:b/>
          <w:bCs/>
          <w:color w:val="000000"/>
          <w:sz w:val="28"/>
          <w:szCs w:val="28"/>
        </w:rPr>
        <w:t xml:space="preserve">Gelişmiş Arama: </w:t>
      </w:r>
      <w:r w:rsidRPr="005D63B5">
        <w:rPr>
          <w:color w:val="000000"/>
          <w:sz w:val="28"/>
          <w:szCs w:val="28"/>
        </w:rPr>
        <w:t>Doğal dil işleme teknolojisiyle metin analizi, kelime arama ve mevzuat karşılaştırma.</w:t>
      </w:r>
    </w:p>
    <w:p w:rsidR="005D63B5" w:rsidRPr="005D63B5" w:rsidRDefault="005D63B5" w:rsidP="005D63B5">
      <w:pPr>
        <w:pStyle w:val="NormalWeb"/>
        <w:numPr>
          <w:ilvl w:val="0"/>
          <w:numId w:val="1"/>
        </w:numPr>
        <w:spacing w:before="0" w:beforeAutospacing="0" w:after="80" w:afterAutospacing="0"/>
        <w:ind w:left="945"/>
        <w:textAlignment w:val="baseline"/>
        <w:rPr>
          <w:color w:val="000000"/>
          <w:sz w:val="28"/>
          <w:szCs w:val="28"/>
        </w:rPr>
      </w:pPr>
      <w:proofErr w:type="spellStart"/>
      <w:r w:rsidRPr="005D63B5">
        <w:rPr>
          <w:b/>
          <w:bCs/>
          <w:color w:val="000000"/>
          <w:sz w:val="28"/>
          <w:szCs w:val="28"/>
        </w:rPr>
        <w:t>Disiplinlerarası</w:t>
      </w:r>
      <w:proofErr w:type="spellEnd"/>
      <w:r w:rsidRPr="005D63B5">
        <w:rPr>
          <w:b/>
          <w:bCs/>
          <w:color w:val="000000"/>
          <w:sz w:val="28"/>
          <w:szCs w:val="28"/>
        </w:rPr>
        <w:t xml:space="preserve"> İçerik: </w:t>
      </w:r>
      <w:r w:rsidRPr="005D63B5">
        <w:rPr>
          <w:color w:val="000000"/>
          <w:sz w:val="28"/>
          <w:szCs w:val="28"/>
        </w:rPr>
        <w:t>Hukuk, uluslararası ilişkiler, iktisat, işletme, siyaset bilimi, ekonomi, kamu yönetimi ve sosyal bilimler alanlarında kaynaklar.</w:t>
      </w:r>
    </w:p>
    <w:p w:rsidR="005D63B5" w:rsidRPr="005D63B5" w:rsidRDefault="005D63B5" w:rsidP="005D63B5">
      <w:pPr>
        <w:pStyle w:val="GvdeMetni"/>
        <w:ind w:left="26" w:right="29"/>
        <w:jc w:val="both"/>
        <w:rPr>
          <w:rFonts w:ascii="Times New Roman" w:hAnsi="Times New Roman" w:cs="Times New Roman"/>
        </w:rPr>
      </w:pPr>
    </w:p>
    <w:sectPr w:rsidR="005D63B5" w:rsidRPr="005D63B5" w:rsidSect="00DA3A2E">
      <w:type w:val="continuous"/>
      <w:pgSz w:w="11910" w:h="16840"/>
      <w:pgMar w:top="426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Open Sans">
    <w:altName w:val="Arial"/>
    <w:panose1 w:val="00000000000000000000"/>
    <w:charset w:val="A2"/>
    <w:family w:val="swiss"/>
    <w:notTrueType/>
    <w:pitch w:val="default"/>
    <w:sig w:usb0="00000001" w:usb1="00000000" w:usb2="00000000" w:usb3="00000000" w:csb0="00000011" w:csb1="00000000"/>
  </w:font>
  <w:font w:name="Apto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D54344"/>
    <w:multiLevelType w:val="multilevel"/>
    <w:tmpl w:val="AF9A4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C4A39"/>
    <w:rsid w:val="000C4A39"/>
    <w:rsid w:val="005D63B5"/>
    <w:rsid w:val="00DA3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140A1"/>
  <w15:docId w15:val="{7438BF9B-2677-4A4C-A9DD-0B85C241E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tr-TR"/>
    </w:rPr>
  </w:style>
  <w:style w:type="paragraph" w:styleId="Balk1">
    <w:name w:val="heading 1"/>
    <w:basedOn w:val="Normal"/>
    <w:uiPriority w:val="1"/>
    <w:qFormat/>
    <w:pPr>
      <w:spacing w:before="1"/>
      <w:ind w:left="141"/>
      <w:jc w:val="both"/>
      <w:outlineLvl w:val="0"/>
    </w:pPr>
    <w:rPr>
      <w:b/>
      <w:bCs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D63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unhideWhenUsed/>
    <w:rsid w:val="00DA3A2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DA3A2E"/>
    <w:rPr>
      <w:b/>
      <w:bCs/>
    </w:rPr>
  </w:style>
  <w:style w:type="character" w:styleId="Kpr">
    <w:name w:val="Hyperlink"/>
    <w:basedOn w:val="VarsaylanParagrafYazTipi"/>
    <w:uiPriority w:val="99"/>
    <w:semiHidden/>
    <w:unhideWhenUsed/>
    <w:rsid w:val="00DA3A2E"/>
    <w:rPr>
      <w:color w:val="0000FF"/>
      <w:u w:val="single"/>
    </w:rPr>
  </w:style>
  <w:style w:type="paragraph" w:customStyle="1" w:styleId="Default">
    <w:name w:val="Default"/>
    <w:rsid w:val="005D63B5"/>
    <w:pPr>
      <w:widowControl/>
      <w:adjustRightInd w:val="0"/>
    </w:pPr>
    <w:rPr>
      <w:rFonts w:ascii="Open Sans" w:hAnsi="Open Sans" w:cs="Open Sans"/>
      <w:color w:val="000000"/>
      <w:sz w:val="24"/>
      <w:szCs w:val="24"/>
      <w:lang w:val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D63B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35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hukukturk.com/tanitim-videos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hukukturk.com/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307</Words>
  <Characters>1754</Characters>
  <Application>Microsoft Office Word</Application>
  <DocSecurity>0</DocSecurity>
  <Lines>14</Lines>
  <Paragraphs>4</Paragraphs>
  <ScaleCrop>false</ScaleCrop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KÜTÜPHANE</dc:creator>
  <cp:lastModifiedBy>KÜTÜPHANE</cp:lastModifiedBy>
  <cp:revision>3</cp:revision>
  <dcterms:created xsi:type="dcterms:W3CDTF">2026-10-13T06:34:00Z</dcterms:created>
  <dcterms:modified xsi:type="dcterms:W3CDTF">2026-10-13T09:48:00Z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2024-12-04T00:00:00Z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2026-10-13T00:00:00Z</vt:filetime>
  </property>
  <property fmtid="{D5CDD505-2E9C-101B-9397-08002B2CF9AE}" pid="6" name="Producer">
    <vt:lpwstr>Microsoft® Word 2016</vt:lpwstr>
  </property>
</Properties>
</file>