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7A2" w:rsidRPr="00863519" w:rsidRDefault="002330A2" w:rsidP="00A37501">
      <w:pPr>
        <w:pStyle w:val="GvdeMetni"/>
        <w:spacing w:before="109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.8pt;height:78.6pt">
            <v:imagedata r:id="rId5" o:title="images"/>
          </v:shape>
        </w:pict>
      </w:r>
    </w:p>
    <w:p w:rsidR="007617A2" w:rsidRPr="00863519" w:rsidRDefault="007617A2" w:rsidP="006D4B02">
      <w:pPr>
        <w:pStyle w:val="GvdeMetni"/>
        <w:spacing w:before="109"/>
        <w:rPr>
          <w:rFonts w:ascii="Times New Roman" w:hAnsi="Times New Roman" w:cs="Times New Roman"/>
          <w:sz w:val="28"/>
          <w:szCs w:val="28"/>
        </w:rPr>
      </w:pPr>
    </w:p>
    <w:p w:rsidR="00644370" w:rsidRPr="008E29D5" w:rsidRDefault="006D4B02" w:rsidP="00863519">
      <w:pPr>
        <w:pStyle w:val="GvdeMetni"/>
        <w:spacing w:before="109"/>
        <w:ind w:firstLine="152"/>
        <w:rPr>
          <w:rFonts w:ascii="Times New Roman" w:hAnsi="Times New Roman" w:cs="Times New Roman"/>
          <w:sz w:val="24"/>
          <w:szCs w:val="24"/>
        </w:rPr>
      </w:pPr>
      <w:r w:rsidRPr="008E29D5">
        <w:rPr>
          <w:rFonts w:ascii="Times New Roman" w:hAnsi="Times New Roman" w:cs="Times New Roman"/>
          <w:sz w:val="24"/>
          <w:szCs w:val="24"/>
        </w:rPr>
        <w:t>Değerli Kullanıcılarımız;</w:t>
      </w:r>
    </w:p>
    <w:p w:rsidR="00863519" w:rsidRPr="008E29D5" w:rsidRDefault="00863519" w:rsidP="00863519">
      <w:pPr>
        <w:pStyle w:val="GvdeMetni"/>
        <w:spacing w:before="109"/>
        <w:ind w:firstLine="152"/>
        <w:rPr>
          <w:rFonts w:ascii="Times New Roman" w:hAnsi="Times New Roman" w:cs="Times New Roman"/>
          <w:sz w:val="24"/>
          <w:szCs w:val="24"/>
        </w:rPr>
      </w:pPr>
    </w:p>
    <w:p w:rsidR="002330A2" w:rsidRPr="008E29D5" w:rsidRDefault="002330A2" w:rsidP="00C14CC5">
      <w:pPr>
        <w:pStyle w:val="GvdeMetni"/>
        <w:spacing w:before="109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29D5">
        <w:rPr>
          <w:rFonts w:ascii="Times New Roman" w:hAnsi="Times New Roman" w:cs="Times New Roman"/>
          <w:b/>
          <w:sz w:val="24"/>
          <w:szCs w:val="24"/>
        </w:rPr>
        <w:t>Elsevier</w:t>
      </w:r>
      <w:proofErr w:type="spellEnd"/>
      <w:r w:rsidRPr="008E29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29D5">
        <w:rPr>
          <w:rFonts w:ascii="Times New Roman" w:hAnsi="Times New Roman" w:cs="Times New Roman"/>
          <w:b/>
          <w:sz w:val="24"/>
          <w:szCs w:val="24"/>
        </w:rPr>
        <w:t>LeapSpace</w:t>
      </w:r>
      <w:proofErr w:type="spellEnd"/>
      <w:r w:rsidRPr="008E29D5">
        <w:rPr>
          <w:rFonts w:ascii="Times New Roman" w:hAnsi="Times New Roman" w:cs="Times New Roman"/>
          <w:sz w:val="24"/>
          <w:szCs w:val="24"/>
        </w:rPr>
        <w:t xml:space="preserve"> yapay </w:t>
      </w:r>
      <w:proofErr w:type="gramStart"/>
      <w:r w:rsidRPr="008E29D5">
        <w:rPr>
          <w:rFonts w:ascii="Times New Roman" w:hAnsi="Times New Roman" w:cs="Times New Roman"/>
          <w:sz w:val="24"/>
          <w:szCs w:val="24"/>
        </w:rPr>
        <w:t>zeka</w:t>
      </w:r>
      <w:proofErr w:type="gramEnd"/>
      <w:r w:rsidRPr="008E29D5">
        <w:rPr>
          <w:rFonts w:ascii="Times New Roman" w:hAnsi="Times New Roman" w:cs="Times New Roman"/>
          <w:sz w:val="24"/>
          <w:szCs w:val="24"/>
        </w:rPr>
        <w:t xml:space="preserve"> destekli akademik yazım</w:t>
      </w:r>
      <w:r w:rsidRPr="008E29D5">
        <w:rPr>
          <w:rFonts w:ascii="Times New Roman" w:hAnsi="Times New Roman" w:cs="Times New Roman"/>
          <w:sz w:val="24"/>
          <w:szCs w:val="24"/>
        </w:rPr>
        <w:t xml:space="preserve"> platformu, </w:t>
      </w:r>
      <w:r w:rsidR="00A3331F" w:rsidRPr="008E29D5">
        <w:rPr>
          <w:rFonts w:ascii="Times New Roman" w:hAnsi="Times New Roman" w:cs="Times New Roman"/>
          <w:b/>
          <w:sz w:val="24"/>
          <w:szCs w:val="24"/>
        </w:rPr>
        <w:t>15</w:t>
      </w:r>
      <w:r w:rsidRPr="008E29D5">
        <w:rPr>
          <w:rFonts w:ascii="Times New Roman" w:hAnsi="Times New Roman" w:cs="Times New Roman"/>
          <w:b/>
          <w:sz w:val="24"/>
          <w:szCs w:val="24"/>
        </w:rPr>
        <w:t xml:space="preserve"> Kasım 2026</w:t>
      </w:r>
      <w:r w:rsidRPr="008E29D5">
        <w:rPr>
          <w:rFonts w:ascii="Times New Roman" w:hAnsi="Times New Roman" w:cs="Times New Roman"/>
          <w:sz w:val="24"/>
          <w:szCs w:val="24"/>
        </w:rPr>
        <w:t xml:space="preserve"> tarihine kadar </w:t>
      </w:r>
      <w:r w:rsidRPr="008E29D5">
        <w:rPr>
          <w:rFonts w:ascii="Times New Roman" w:hAnsi="Times New Roman" w:cs="Times New Roman"/>
          <w:b/>
          <w:sz w:val="24"/>
          <w:szCs w:val="24"/>
        </w:rPr>
        <w:t>üniversitemiz deneme erişimine</w:t>
      </w:r>
      <w:r w:rsidRPr="008E29D5">
        <w:rPr>
          <w:rFonts w:ascii="Times New Roman" w:hAnsi="Times New Roman" w:cs="Times New Roman"/>
          <w:sz w:val="24"/>
          <w:szCs w:val="24"/>
        </w:rPr>
        <w:t xml:space="preserve"> açılmıştır. Kullanıcılarımız, adı geçen platforma, </w:t>
      </w:r>
      <w:r w:rsidRPr="008E29D5">
        <w:rPr>
          <w:rFonts w:ascii="Times New Roman" w:hAnsi="Times New Roman" w:cs="Times New Roman"/>
          <w:b/>
          <w:sz w:val="24"/>
          <w:szCs w:val="24"/>
        </w:rPr>
        <w:t>@ege.edu.tr</w:t>
      </w:r>
      <w:r w:rsidRPr="008E29D5">
        <w:rPr>
          <w:rFonts w:ascii="Times New Roman" w:hAnsi="Times New Roman" w:cs="Times New Roman"/>
          <w:sz w:val="24"/>
          <w:szCs w:val="24"/>
        </w:rPr>
        <w:t xml:space="preserve"> ve </w:t>
      </w:r>
      <w:r w:rsidRPr="008E29D5">
        <w:rPr>
          <w:rFonts w:ascii="Times New Roman" w:hAnsi="Times New Roman" w:cs="Times New Roman"/>
          <w:b/>
          <w:sz w:val="24"/>
          <w:szCs w:val="24"/>
        </w:rPr>
        <w:t>@ogrenci.ege.edu.tr</w:t>
      </w:r>
      <w:r w:rsidRPr="008E29D5">
        <w:rPr>
          <w:rFonts w:ascii="Times New Roman" w:hAnsi="Times New Roman" w:cs="Times New Roman"/>
          <w:sz w:val="24"/>
          <w:szCs w:val="24"/>
        </w:rPr>
        <w:t xml:space="preserve"> uzantılı kurumsal e-posta adresleri ile kayıt oluşturarak erişim sağlayabileceklerdir. Ayrıca Deneme erişimi süresince </w:t>
      </w:r>
      <w:proofErr w:type="spellStart"/>
      <w:r w:rsidRPr="008E29D5">
        <w:rPr>
          <w:rFonts w:ascii="Times New Roman" w:hAnsi="Times New Roman" w:cs="Times New Roman"/>
          <w:sz w:val="24"/>
          <w:szCs w:val="24"/>
        </w:rPr>
        <w:t>veritabanı</w:t>
      </w:r>
      <w:proofErr w:type="spellEnd"/>
      <w:r w:rsidRPr="008E29D5">
        <w:rPr>
          <w:rFonts w:ascii="Times New Roman" w:hAnsi="Times New Roman" w:cs="Times New Roman"/>
          <w:sz w:val="24"/>
          <w:szCs w:val="24"/>
        </w:rPr>
        <w:t xml:space="preserve"> ile ilgili görüş, öneri ve değerlendirmeler aşağıda linki bulunan </w:t>
      </w:r>
      <w:r w:rsidRPr="008E29D5">
        <w:rPr>
          <w:rFonts w:ascii="Times New Roman" w:hAnsi="Times New Roman" w:cs="Times New Roman"/>
          <w:b/>
          <w:sz w:val="24"/>
          <w:szCs w:val="24"/>
        </w:rPr>
        <w:t xml:space="preserve">"Deneme </w:t>
      </w:r>
      <w:proofErr w:type="spellStart"/>
      <w:r w:rsidRPr="008E29D5">
        <w:rPr>
          <w:rFonts w:ascii="Times New Roman" w:hAnsi="Times New Roman" w:cs="Times New Roman"/>
          <w:b/>
          <w:sz w:val="24"/>
          <w:szCs w:val="24"/>
        </w:rPr>
        <w:t>veritabanı</w:t>
      </w:r>
      <w:proofErr w:type="spellEnd"/>
      <w:r w:rsidRPr="008E29D5">
        <w:rPr>
          <w:rFonts w:ascii="Times New Roman" w:hAnsi="Times New Roman" w:cs="Times New Roman"/>
          <w:b/>
          <w:sz w:val="24"/>
          <w:szCs w:val="24"/>
        </w:rPr>
        <w:t xml:space="preserve"> değerlendirme formu"</w:t>
      </w:r>
      <w:r w:rsidRPr="008E29D5">
        <w:rPr>
          <w:rFonts w:ascii="Times New Roman" w:hAnsi="Times New Roman" w:cs="Times New Roman"/>
          <w:sz w:val="24"/>
          <w:szCs w:val="24"/>
        </w:rPr>
        <w:t xml:space="preserve"> üzerinden başkanlığımıza iletilebilmektedir. </w:t>
      </w:r>
    </w:p>
    <w:p w:rsidR="002330A2" w:rsidRPr="008E29D5" w:rsidRDefault="002330A2" w:rsidP="00863519">
      <w:pPr>
        <w:pStyle w:val="GvdeMetni"/>
        <w:spacing w:before="109"/>
        <w:ind w:firstLine="152"/>
        <w:rPr>
          <w:rFonts w:ascii="Times New Roman" w:hAnsi="Times New Roman" w:cs="Times New Roman"/>
          <w:sz w:val="24"/>
          <w:szCs w:val="24"/>
        </w:rPr>
      </w:pPr>
    </w:p>
    <w:p w:rsidR="002330A2" w:rsidRPr="008E29D5" w:rsidRDefault="002330A2" w:rsidP="00863519">
      <w:pPr>
        <w:pStyle w:val="GvdeMetni"/>
        <w:spacing w:before="109"/>
        <w:ind w:firstLine="152"/>
        <w:rPr>
          <w:rFonts w:ascii="Times New Roman" w:hAnsi="Times New Roman" w:cs="Times New Roman"/>
          <w:sz w:val="24"/>
          <w:szCs w:val="24"/>
        </w:rPr>
      </w:pPr>
      <w:r w:rsidRPr="008E29D5">
        <w:rPr>
          <w:rFonts w:ascii="Times New Roman" w:hAnsi="Times New Roman" w:cs="Times New Roman"/>
          <w:b/>
          <w:sz w:val="24"/>
          <w:szCs w:val="24"/>
        </w:rPr>
        <w:t>Erişim linki:</w:t>
      </w:r>
      <w:r w:rsidRPr="008E29D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3331F" w:rsidRPr="008E29D5">
          <w:rPr>
            <w:rStyle w:val="Kpr"/>
            <w:rFonts w:ascii="Times New Roman" w:hAnsi="Times New Roman" w:cs="Times New Roman"/>
            <w:color w:val="467886"/>
            <w:sz w:val="24"/>
            <w:szCs w:val="24"/>
            <w:lang w:val="en-GB"/>
          </w:rPr>
          <w:t>https://www.sciencedirect.com/leapspace/</w:t>
        </w:r>
      </w:hyperlink>
      <w:bookmarkStart w:id="0" w:name="_GoBack"/>
      <w:bookmarkEnd w:id="0"/>
    </w:p>
    <w:p w:rsidR="002330A2" w:rsidRPr="008E29D5" w:rsidRDefault="002330A2" w:rsidP="00863519">
      <w:pPr>
        <w:pStyle w:val="GvdeMetni"/>
        <w:spacing w:before="109"/>
        <w:ind w:firstLine="152"/>
        <w:rPr>
          <w:rFonts w:ascii="Times New Roman" w:hAnsi="Times New Roman" w:cs="Times New Roman"/>
          <w:sz w:val="24"/>
          <w:szCs w:val="24"/>
        </w:rPr>
      </w:pPr>
      <w:r w:rsidRPr="008E29D5">
        <w:rPr>
          <w:rFonts w:ascii="Times New Roman" w:hAnsi="Times New Roman" w:cs="Times New Roman"/>
          <w:b/>
          <w:sz w:val="24"/>
          <w:szCs w:val="24"/>
        </w:rPr>
        <w:t xml:space="preserve">Deneme </w:t>
      </w:r>
      <w:proofErr w:type="spellStart"/>
      <w:r w:rsidRPr="008E29D5">
        <w:rPr>
          <w:rFonts w:ascii="Times New Roman" w:hAnsi="Times New Roman" w:cs="Times New Roman"/>
          <w:b/>
          <w:sz w:val="24"/>
          <w:szCs w:val="24"/>
        </w:rPr>
        <w:t>veritabanı</w:t>
      </w:r>
      <w:proofErr w:type="spellEnd"/>
      <w:r w:rsidRPr="008E29D5">
        <w:rPr>
          <w:rFonts w:ascii="Times New Roman" w:hAnsi="Times New Roman" w:cs="Times New Roman"/>
          <w:b/>
          <w:sz w:val="24"/>
          <w:szCs w:val="24"/>
        </w:rPr>
        <w:t xml:space="preserve"> değerlendirme formu:</w:t>
      </w:r>
      <w:r w:rsidRPr="008E29D5">
        <w:rPr>
          <w:rFonts w:ascii="Times New Roman" w:hAnsi="Times New Roman" w:cs="Times New Roman"/>
          <w:sz w:val="24"/>
          <w:szCs w:val="24"/>
        </w:rPr>
        <w:t xml:space="preserve"> https://</w:t>
      </w:r>
      <w:proofErr w:type="gramStart"/>
      <w:r w:rsidRPr="008E29D5">
        <w:rPr>
          <w:rFonts w:ascii="Times New Roman" w:hAnsi="Times New Roman" w:cs="Times New Roman"/>
          <w:sz w:val="24"/>
          <w:szCs w:val="24"/>
        </w:rPr>
        <w:t>forms.gle</w:t>
      </w:r>
      <w:proofErr w:type="gramEnd"/>
      <w:r w:rsidRPr="008E29D5">
        <w:rPr>
          <w:rFonts w:ascii="Times New Roman" w:hAnsi="Times New Roman" w:cs="Times New Roman"/>
          <w:sz w:val="24"/>
          <w:szCs w:val="24"/>
        </w:rPr>
        <w:t>/6sxMtqaFpe2HhAxT8</w:t>
      </w:r>
    </w:p>
    <w:p w:rsidR="00147530" w:rsidRPr="00863519" w:rsidRDefault="00147530">
      <w:pPr>
        <w:pStyle w:val="GvdeMetni"/>
        <w:spacing w:before="119"/>
        <w:rPr>
          <w:rFonts w:ascii="Times New Roman" w:hAnsi="Times New Roman" w:cs="Times New Roman"/>
          <w:sz w:val="28"/>
          <w:szCs w:val="28"/>
        </w:rPr>
      </w:pPr>
    </w:p>
    <w:p w:rsidR="008E6515" w:rsidRPr="008E29D5" w:rsidRDefault="00A3331F" w:rsidP="008E6515">
      <w:pPr>
        <w:pStyle w:val="KonuBal"/>
        <w:ind w:left="142"/>
        <w:rPr>
          <w:rFonts w:ascii="Times New Roman" w:eastAsiaTheme="majorEastAsia" w:hAnsi="Times New Roman" w:cs="Times New Roman"/>
          <w:bCs w:val="0"/>
          <w:color w:val="243F60" w:themeColor="accent1" w:themeShade="7F"/>
          <w:sz w:val="24"/>
          <w:szCs w:val="24"/>
        </w:rPr>
      </w:pPr>
      <w:proofErr w:type="spellStart"/>
      <w:r w:rsidRPr="008E29D5">
        <w:rPr>
          <w:rFonts w:ascii="Times New Roman" w:eastAsiaTheme="majorEastAsia" w:hAnsi="Times New Roman" w:cs="Times New Roman"/>
          <w:bCs w:val="0"/>
          <w:color w:val="243F60" w:themeColor="accent1" w:themeShade="7F"/>
          <w:sz w:val="24"/>
          <w:szCs w:val="24"/>
        </w:rPr>
        <w:t>Elsevier</w:t>
      </w:r>
      <w:proofErr w:type="spellEnd"/>
      <w:r w:rsidRPr="008E29D5">
        <w:rPr>
          <w:rFonts w:ascii="Times New Roman" w:eastAsiaTheme="majorEastAsia" w:hAnsi="Times New Roman" w:cs="Times New Roman"/>
          <w:bCs w:val="0"/>
          <w:color w:val="243F60" w:themeColor="accent1" w:themeShade="7F"/>
          <w:sz w:val="24"/>
          <w:szCs w:val="24"/>
        </w:rPr>
        <w:t xml:space="preserve"> </w:t>
      </w:r>
      <w:proofErr w:type="spellStart"/>
      <w:r w:rsidRPr="008E29D5">
        <w:rPr>
          <w:rFonts w:ascii="Times New Roman" w:eastAsiaTheme="majorEastAsia" w:hAnsi="Times New Roman" w:cs="Times New Roman"/>
          <w:bCs w:val="0"/>
          <w:color w:val="243F60" w:themeColor="accent1" w:themeShade="7F"/>
          <w:sz w:val="24"/>
          <w:szCs w:val="24"/>
        </w:rPr>
        <w:t>LeapSpace</w:t>
      </w:r>
      <w:proofErr w:type="spellEnd"/>
      <w:r w:rsidR="00A37501" w:rsidRPr="008E29D5">
        <w:rPr>
          <w:rFonts w:ascii="Times New Roman" w:eastAsiaTheme="majorEastAsia" w:hAnsi="Times New Roman" w:cs="Times New Roman"/>
          <w:bCs w:val="0"/>
          <w:color w:val="243F60" w:themeColor="accent1" w:themeShade="7F"/>
          <w:sz w:val="24"/>
          <w:szCs w:val="24"/>
        </w:rPr>
        <w:t>;</w:t>
      </w:r>
    </w:p>
    <w:p w:rsidR="007617A2" w:rsidRPr="008E29D5" w:rsidRDefault="007617A2" w:rsidP="008E6515">
      <w:pPr>
        <w:pStyle w:val="KonuBal"/>
        <w:ind w:left="142"/>
        <w:rPr>
          <w:rFonts w:ascii="Times New Roman" w:hAnsi="Times New Roman" w:cs="Times New Roman"/>
          <w:spacing w:val="-2"/>
        </w:rPr>
      </w:pPr>
    </w:p>
    <w:p w:rsidR="008E29D5" w:rsidRPr="008E29D5" w:rsidRDefault="008E29D5" w:rsidP="008E29D5">
      <w:pPr>
        <w:pStyle w:val="Balk3"/>
        <w:ind w:left="567"/>
        <w:rPr>
          <w:rFonts w:ascii="Times New Roman" w:hAnsi="Times New Roman" w:cs="Times New Roman"/>
        </w:rPr>
      </w:pPr>
      <w:r w:rsidRPr="008E29D5">
        <w:rPr>
          <w:rFonts w:ascii="Times New Roman" w:hAnsi="Times New Roman" w:cs="Times New Roman"/>
        </w:rPr>
        <w:t>Hipotez oluşturma ve keşif süreçlerini hızlandırın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8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Mekanizmaları, hedefleri, yolakları ve önceki bulguları hızla ortaya çıkarın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before="1"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Boşa gidecek deneylerin önüne geçmek için olumsuz sonuçları ve çıkmaz yolları erkenden görün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Yeni iyileştirici</w:t>
      </w:r>
      <w:r w:rsidRPr="008E29D5">
        <w:rPr>
          <w:rFonts w:ascii="Times New Roman" w:hAnsi="Times New Roman" w:cs="Times New Roman"/>
          <w:sz w:val="18"/>
        </w:rPr>
        <w:t xml:space="preserve"> fikirlere ilham vermek için disiplinler arası bağlantıları keşfedin</w:t>
      </w:r>
    </w:p>
    <w:p w:rsidR="008E29D5" w:rsidRPr="008E29D5" w:rsidRDefault="008E29D5" w:rsidP="008E29D5">
      <w:pPr>
        <w:pStyle w:val="GvdeMetni"/>
        <w:spacing w:before="26"/>
        <w:ind w:left="567"/>
        <w:rPr>
          <w:rFonts w:ascii="Times New Roman" w:hAnsi="Times New Roman" w:cs="Times New Roman"/>
        </w:rPr>
      </w:pPr>
    </w:p>
    <w:p w:rsidR="008E29D5" w:rsidRPr="008E29D5" w:rsidRDefault="008E29D5" w:rsidP="008E29D5">
      <w:pPr>
        <w:pStyle w:val="Balk3"/>
        <w:ind w:left="567"/>
        <w:rPr>
          <w:rFonts w:ascii="Times New Roman" w:hAnsi="Times New Roman" w:cs="Times New Roman"/>
        </w:rPr>
      </w:pPr>
      <w:r w:rsidRPr="008E29D5">
        <w:rPr>
          <w:rFonts w:ascii="Times New Roman" w:hAnsi="Times New Roman" w:cs="Times New Roman"/>
        </w:rPr>
        <w:t>Kanıt değerlendirme ve karar alma süreçlerini güçlendirin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8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 xml:space="preserve">Farklı yayıncıların tam metin biyomedikal </w:t>
      </w:r>
      <w:proofErr w:type="gramStart"/>
      <w:r w:rsidRPr="008E29D5">
        <w:rPr>
          <w:rFonts w:ascii="Times New Roman" w:hAnsi="Times New Roman" w:cs="Times New Roman"/>
          <w:sz w:val="18"/>
        </w:rPr>
        <w:t>literatürüne</w:t>
      </w:r>
      <w:proofErr w:type="gramEnd"/>
      <w:r w:rsidRPr="008E29D5">
        <w:rPr>
          <w:rFonts w:ascii="Times New Roman" w:hAnsi="Times New Roman" w:cs="Times New Roman"/>
          <w:sz w:val="18"/>
        </w:rPr>
        <w:t xml:space="preserve"> yayılan atıflı analizlere erişin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before="1"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 xml:space="preserve">Çalışma tasarımlarını, modelleri ve </w:t>
      </w:r>
      <w:proofErr w:type="spellStart"/>
      <w:r w:rsidRPr="008E29D5">
        <w:rPr>
          <w:rFonts w:ascii="Times New Roman" w:hAnsi="Times New Roman" w:cs="Times New Roman"/>
          <w:sz w:val="18"/>
        </w:rPr>
        <w:t>biyobelirteçleri</w:t>
      </w:r>
      <w:proofErr w:type="spellEnd"/>
      <w:r w:rsidRPr="008E29D5">
        <w:rPr>
          <w:rFonts w:ascii="Times New Roman" w:hAnsi="Times New Roman" w:cs="Times New Roman"/>
          <w:sz w:val="18"/>
        </w:rPr>
        <w:t xml:space="preserve"> net bir şekilde karşılaştırın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Güven düzeyini belirlemek ve kanıt boşluklarını tespit etmek için Güven Kartlarını (</w:t>
      </w:r>
      <w:proofErr w:type="spellStart"/>
      <w:r w:rsidRPr="008E29D5">
        <w:rPr>
          <w:rFonts w:ascii="Times New Roman" w:hAnsi="Times New Roman" w:cs="Times New Roman"/>
          <w:sz w:val="18"/>
        </w:rPr>
        <w:t>Trust</w:t>
      </w:r>
      <w:proofErr w:type="spellEnd"/>
      <w:r w:rsidRPr="008E29D5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8E29D5">
        <w:rPr>
          <w:rFonts w:ascii="Times New Roman" w:hAnsi="Times New Roman" w:cs="Times New Roman"/>
          <w:sz w:val="18"/>
        </w:rPr>
        <w:t>Cards</w:t>
      </w:r>
      <w:proofErr w:type="spellEnd"/>
      <w:r w:rsidRPr="008E29D5">
        <w:rPr>
          <w:rFonts w:ascii="Times New Roman" w:hAnsi="Times New Roman" w:cs="Times New Roman"/>
          <w:sz w:val="18"/>
        </w:rPr>
        <w:t>) kullanın</w:t>
      </w:r>
    </w:p>
    <w:p w:rsidR="008E29D5" w:rsidRPr="008E29D5" w:rsidRDefault="008E29D5" w:rsidP="008E29D5">
      <w:pPr>
        <w:pStyle w:val="GvdeMetni"/>
        <w:spacing w:before="26"/>
        <w:ind w:left="567"/>
        <w:rPr>
          <w:rFonts w:ascii="Times New Roman" w:hAnsi="Times New Roman" w:cs="Times New Roman"/>
        </w:rPr>
      </w:pPr>
    </w:p>
    <w:p w:rsidR="008E29D5" w:rsidRPr="008E29D5" w:rsidRDefault="008E29D5" w:rsidP="008E29D5">
      <w:pPr>
        <w:pStyle w:val="Balk3"/>
        <w:spacing w:before="0"/>
        <w:ind w:left="567"/>
        <w:rPr>
          <w:rFonts w:ascii="Times New Roman" w:hAnsi="Times New Roman" w:cs="Times New Roman"/>
        </w:rPr>
      </w:pPr>
      <w:r w:rsidRPr="008E29D5">
        <w:rPr>
          <w:rFonts w:ascii="Times New Roman" w:hAnsi="Times New Roman" w:cs="Times New Roman"/>
        </w:rPr>
        <w:t>Tüm ürün yaşam döngüsü boyunca iş akışlarını optimize edin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8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Tam metinlerden uygulanabilir ayrıntıları (dozlar, modeller, sonlanım noktaları, yöntemler) çekip çıkarın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before="1"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Araştırma planlarını, özetleri ve fonksiyonlar arası iletişimi kolaylaştırın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Aramaya harcanan zamanı azaltarak ekiplerin yorumlama ve doğrulamaya odaklanmasını sağlayın</w:t>
      </w:r>
    </w:p>
    <w:p w:rsidR="008E29D5" w:rsidRPr="008E29D5" w:rsidRDefault="008E29D5" w:rsidP="008E29D5">
      <w:pPr>
        <w:pStyle w:val="GvdeMetni"/>
        <w:spacing w:before="27"/>
        <w:ind w:left="567"/>
        <w:rPr>
          <w:rFonts w:ascii="Times New Roman" w:hAnsi="Times New Roman" w:cs="Times New Roman"/>
        </w:rPr>
      </w:pPr>
    </w:p>
    <w:p w:rsidR="008E29D5" w:rsidRPr="008E29D5" w:rsidRDefault="008E29D5" w:rsidP="008E29D5">
      <w:pPr>
        <w:pStyle w:val="Balk3"/>
        <w:ind w:left="567"/>
        <w:rPr>
          <w:rFonts w:ascii="Times New Roman" w:hAnsi="Times New Roman" w:cs="Times New Roman"/>
        </w:rPr>
      </w:pPr>
      <w:r w:rsidRPr="008E29D5">
        <w:rPr>
          <w:rFonts w:ascii="Times New Roman" w:hAnsi="Times New Roman" w:cs="Times New Roman"/>
        </w:rPr>
        <w:t>Fikir geliştirme ve keşif süreçlerini hızlandırın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8" w:lineRule="exact"/>
        <w:ind w:left="567" w:hanging="359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Mevcut durumu</w:t>
      </w:r>
      <w:r w:rsidRPr="008E29D5">
        <w:rPr>
          <w:rFonts w:ascii="Times New Roman" w:hAnsi="Times New Roman" w:cs="Times New Roman"/>
          <w:sz w:val="18"/>
        </w:rPr>
        <w:t>, başarısız denemeleri ve yeni kavramları hızla ortaya çıkarır.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before="1"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Ekiplerin uygulanamaz fikirleri erkenden elemesini sağlar.</w:t>
      </w:r>
    </w:p>
    <w:p w:rsid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Çığır açıcı gelişmelere ilham vermek için disiplinler arası araştırmaları (</w:t>
      </w:r>
      <w:proofErr w:type="spellStart"/>
      <w:r w:rsidRPr="008E29D5">
        <w:rPr>
          <w:rFonts w:ascii="Times New Roman" w:hAnsi="Times New Roman" w:cs="Times New Roman"/>
          <w:sz w:val="18"/>
        </w:rPr>
        <w:t>örn</w:t>
      </w:r>
      <w:proofErr w:type="spellEnd"/>
      <w:r w:rsidRPr="008E29D5">
        <w:rPr>
          <w:rFonts w:ascii="Times New Roman" w:hAnsi="Times New Roman" w:cs="Times New Roman"/>
          <w:sz w:val="18"/>
        </w:rPr>
        <w:t>. fizik, kimya ve mühendisliğin bir araya getirilmesi) destekler</w:t>
      </w:r>
    </w:p>
    <w:p w:rsidR="008E29D5" w:rsidRPr="008E29D5" w:rsidRDefault="008E29D5" w:rsidP="008E29D5">
      <w:pPr>
        <w:pStyle w:val="ListeParagraf"/>
        <w:tabs>
          <w:tab w:val="left" w:pos="743"/>
        </w:tabs>
        <w:spacing w:line="229" w:lineRule="exact"/>
        <w:ind w:left="567" w:firstLine="0"/>
        <w:rPr>
          <w:rFonts w:ascii="Times New Roman" w:hAnsi="Times New Roman" w:cs="Times New Roman"/>
          <w:sz w:val="18"/>
        </w:rPr>
      </w:pPr>
    </w:p>
    <w:p w:rsidR="008E29D5" w:rsidRPr="008E29D5" w:rsidRDefault="008E29D5" w:rsidP="008E29D5">
      <w:pPr>
        <w:pStyle w:val="Balk3"/>
        <w:ind w:left="567"/>
        <w:rPr>
          <w:rFonts w:ascii="Times New Roman" w:hAnsi="Times New Roman" w:cs="Times New Roman"/>
        </w:rPr>
      </w:pPr>
      <w:r w:rsidRPr="008E29D5">
        <w:rPr>
          <w:rFonts w:ascii="Times New Roman" w:hAnsi="Times New Roman" w:cs="Times New Roman"/>
        </w:rPr>
        <w:t>Stratejik karar alma süreçlerini geliştirin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proofErr w:type="gramStart"/>
      <w:r w:rsidRPr="008E29D5">
        <w:rPr>
          <w:rFonts w:ascii="Times New Roman" w:hAnsi="Times New Roman" w:cs="Times New Roman"/>
          <w:sz w:val="18"/>
        </w:rPr>
        <w:t>Dahili</w:t>
      </w:r>
      <w:proofErr w:type="gramEnd"/>
      <w:r w:rsidRPr="008E29D5">
        <w:rPr>
          <w:rFonts w:ascii="Times New Roman" w:hAnsi="Times New Roman" w:cs="Times New Roman"/>
          <w:sz w:val="18"/>
        </w:rPr>
        <w:t xml:space="preserve"> testlerle karşılaştırma yapmak üzere referanslı veriler sağlar.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Kalite açısından kritik parametreleri ve deney düzeneklerini belirler.</w:t>
      </w:r>
    </w:p>
    <w:p w:rsid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before="2"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>Üst düzey karar alma süreçleri için kısa ve referanslı özetler sunar</w:t>
      </w:r>
    </w:p>
    <w:p w:rsidR="008E29D5" w:rsidRPr="008E29D5" w:rsidRDefault="008E29D5" w:rsidP="008E29D5">
      <w:pPr>
        <w:pStyle w:val="ListeParagraf"/>
        <w:tabs>
          <w:tab w:val="left" w:pos="743"/>
        </w:tabs>
        <w:spacing w:before="2" w:line="229" w:lineRule="exact"/>
        <w:ind w:left="567" w:firstLine="0"/>
        <w:rPr>
          <w:rFonts w:ascii="Times New Roman" w:hAnsi="Times New Roman" w:cs="Times New Roman"/>
          <w:sz w:val="18"/>
        </w:rPr>
      </w:pPr>
    </w:p>
    <w:p w:rsidR="008E29D5" w:rsidRPr="008E29D5" w:rsidRDefault="008E29D5" w:rsidP="008E29D5">
      <w:pPr>
        <w:pStyle w:val="Balk3"/>
        <w:spacing w:before="0" w:line="244" w:lineRule="exact"/>
        <w:ind w:left="567"/>
        <w:rPr>
          <w:rFonts w:ascii="Times New Roman" w:hAnsi="Times New Roman" w:cs="Times New Roman"/>
        </w:rPr>
      </w:pPr>
      <w:r w:rsidRPr="008E29D5">
        <w:rPr>
          <w:rFonts w:ascii="Times New Roman" w:hAnsi="Times New Roman" w:cs="Times New Roman"/>
        </w:rPr>
        <w:t>Ar-Ge iş akışlarını optimize edin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 xml:space="preserve">Tam metin </w:t>
      </w:r>
      <w:proofErr w:type="gramStart"/>
      <w:r w:rsidRPr="008E29D5">
        <w:rPr>
          <w:rFonts w:ascii="Times New Roman" w:hAnsi="Times New Roman" w:cs="Times New Roman"/>
          <w:sz w:val="18"/>
        </w:rPr>
        <w:t>literatürden</w:t>
      </w:r>
      <w:proofErr w:type="gramEnd"/>
      <w:r w:rsidRPr="008E29D5">
        <w:rPr>
          <w:rFonts w:ascii="Times New Roman" w:hAnsi="Times New Roman" w:cs="Times New Roman"/>
          <w:sz w:val="18"/>
        </w:rPr>
        <w:t xml:space="preserve"> ayrıntılı </w:t>
      </w:r>
      <w:proofErr w:type="spellStart"/>
      <w:r w:rsidRPr="008E29D5">
        <w:rPr>
          <w:rFonts w:ascii="Times New Roman" w:hAnsi="Times New Roman" w:cs="Times New Roman"/>
          <w:sz w:val="18"/>
        </w:rPr>
        <w:t>içgörüler</w:t>
      </w:r>
      <w:proofErr w:type="spellEnd"/>
      <w:r w:rsidRPr="008E29D5">
        <w:rPr>
          <w:rFonts w:ascii="Times New Roman" w:hAnsi="Times New Roman" w:cs="Times New Roman"/>
          <w:sz w:val="18"/>
        </w:rPr>
        <w:t xml:space="preserve"> (</w:t>
      </w:r>
      <w:proofErr w:type="spellStart"/>
      <w:r w:rsidRPr="008E29D5">
        <w:rPr>
          <w:rFonts w:ascii="Times New Roman" w:hAnsi="Times New Roman" w:cs="Times New Roman"/>
          <w:sz w:val="18"/>
        </w:rPr>
        <w:t>örn</w:t>
      </w:r>
      <w:proofErr w:type="spellEnd"/>
      <w:r w:rsidRPr="008E29D5">
        <w:rPr>
          <w:rFonts w:ascii="Times New Roman" w:hAnsi="Times New Roman" w:cs="Times New Roman"/>
          <w:sz w:val="18"/>
        </w:rPr>
        <w:t>. malzeme kaliteleri, harmanlama yöntemleri, termal özellikler) çıkarır.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spacing w:line="229" w:lineRule="exact"/>
        <w:ind w:left="567" w:hanging="359"/>
        <w:rPr>
          <w:rFonts w:ascii="Times New Roman" w:hAnsi="Times New Roman" w:cs="Times New Roman"/>
          <w:sz w:val="18"/>
        </w:rPr>
      </w:pPr>
      <w:r w:rsidRPr="008E29D5">
        <w:rPr>
          <w:rFonts w:ascii="Times New Roman" w:hAnsi="Times New Roman" w:cs="Times New Roman"/>
          <w:sz w:val="18"/>
        </w:rPr>
        <w:t xml:space="preserve">Doğrulanmış verilerle yinelemeli tasarım ve </w:t>
      </w:r>
      <w:proofErr w:type="gramStart"/>
      <w:r w:rsidRPr="008E29D5">
        <w:rPr>
          <w:rFonts w:ascii="Times New Roman" w:hAnsi="Times New Roman" w:cs="Times New Roman"/>
          <w:sz w:val="18"/>
        </w:rPr>
        <w:t>simülasyon</w:t>
      </w:r>
      <w:proofErr w:type="gramEnd"/>
      <w:r w:rsidRPr="008E29D5">
        <w:rPr>
          <w:rFonts w:ascii="Times New Roman" w:hAnsi="Times New Roman" w:cs="Times New Roman"/>
          <w:sz w:val="18"/>
        </w:rPr>
        <w:t xml:space="preserve"> süreçlerini destekler.</w:t>
      </w:r>
    </w:p>
    <w:p w:rsidR="008E29D5" w:rsidRPr="008E29D5" w:rsidRDefault="008E29D5" w:rsidP="008E29D5">
      <w:pPr>
        <w:pStyle w:val="ListeParagraf"/>
        <w:numPr>
          <w:ilvl w:val="0"/>
          <w:numId w:val="2"/>
        </w:numPr>
        <w:tabs>
          <w:tab w:val="left" w:pos="743"/>
        </w:tabs>
        <w:ind w:left="567" w:hanging="359"/>
        <w:rPr>
          <w:rFonts w:ascii="Times New Roman" w:hAnsi="Times New Roman" w:cs="Times New Roman"/>
          <w:sz w:val="20"/>
        </w:rPr>
      </w:pPr>
      <w:r w:rsidRPr="008E29D5">
        <w:rPr>
          <w:rFonts w:ascii="Times New Roman" w:hAnsi="Times New Roman" w:cs="Times New Roman"/>
          <w:sz w:val="18"/>
        </w:rPr>
        <w:t>Tasarım ve geliştirme süreçlerine rehberlik etmek için ayrıntılı yöntemler, malzeme özellikleri ve karşılaştırmalı çalışmalar sunar</w:t>
      </w:r>
    </w:p>
    <w:p w:rsidR="00A37501" w:rsidRPr="008E29D5" w:rsidRDefault="00A37501" w:rsidP="008E29D5">
      <w:pPr>
        <w:widowControl/>
        <w:shd w:val="clear" w:color="auto" w:fill="FDFDFD"/>
        <w:autoSpaceDE/>
        <w:autoSpaceDN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p w:rsidR="00A37501" w:rsidRDefault="00A37501" w:rsidP="008E6515">
      <w:pPr>
        <w:widowControl/>
        <w:shd w:val="clear" w:color="auto" w:fill="FDFDFD"/>
        <w:autoSpaceDE/>
        <w:autoSpaceDN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tr-TR"/>
        </w:rPr>
      </w:pPr>
    </w:p>
    <w:sectPr w:rsidR="00A37501" w:rsidSect="002330A2">
      <w:type w:val="continuous"/>
      <w:pgSz w:w="11910" w:h="16840"/>
      <w:pgMar w:top="142" w:right="1133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F5155"/>
    <w:multiLevelType w:val="hybridMultilevel"/>
    <w:tmpl w:val="EF5C2E2A"/>
    <w:lvl w:ilvl="0" w:tplc="6AC48330">
      <w:numFmt w:val="bullet"/>
      <w:lvlText w:val=""/>
      <w:lvlJc w:val="left"/>
      <w:pPr>
        <w:ind w:left="744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5BEDD5C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 w:tplc="9A46EF1A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6C988C20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4" w:tplc="3746C38E">
      <w:numFmt w:val="bullet"/>
      <w:lvlText w:val="•"/>
      <w:lvlJc w:val="left"/>
      <w:pPr>
        <w:ind w:left="4580" w:hanging="360"/>
      </w:pPr>
      <w:rPr>
        <w:rFonts w:hint="default"/>
        <w:lang w:val="en-US" w:eastAsia="en-US" w:bidi="ar-SA"/>
      </w:rPr>
    </w:lvl>
    <w:lvl w:ilvl="5" w:tplc="9A3C5760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5F48C916">
      <w:numFmt w:val="bullet"/>
      <w:lvlText w:val="•"/>
      <w:lvlJc w:val="left"/>
      <w:pPr>
        <w:ind w:left="6500" w:hanging="360"/>
      </w:pPr>
      <w:rPr>
        <w:rFonts w:hint="default"/>
        <w:lang w:val="en-US" w:eastAsia="en-US" w:bidi="ar-SA"/>
      </w:rPr>
    </w:lvl>
    <w:lvl w:ilvl="7" w:tplc="F83CDB78">
      <w:numFmt w:val="bullet"/>
      <w:lvlText w:val="•"/>
      <w:lvlJc w:val="left"/>
      <w:pPr>
        <w:ind w:left="7460" w:hanging="360"/>
      </w:pPr>
      <w:rPr>
        <w:rFonts w:hint="default"/>
        <w:lang w:val="en-US" w:eastAsia="en-US" w:bidi="ar-SA"/>
      </w:rPr>
    </w:lvl>
    <w:lvl w:ilvl="8" w:tplc="0546CDC0"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5CC0C88"/>
    <w:multiLevelType w:val="hybridMultilevel"/>
    <w:tmpl w:val="D0D06330"/>
    <w:lvl w:ilvl="0" w:tplc="9D740B76">
      <w:numFmt w:val="bullet"/>
      <w:lvlText w:val="•"/>
      <w:lvlJc w:val="left"/>
      <w:pPr>
        <w:ind w:left="153" w:hanging="3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6"/>
        <w:szCs w:val="26"/>
        <w:lang w:val="tr-TR" w:eastAsia="en-US" w:bidi="ar-SA"/>
      </w:rPr>
    </w:lvl>
    <w:lvl w:ilvl="1" w:tplc="0CDEF826">
      <w:numFmt w:val="bullet"/>
      <w:lvlText w:val="•"/>
      <w:lvlJc w:val="left"/>
      <w:pPr>
        <w:ind w:left="1165" w:hanging="308"/>
      </w:pPr>
      <w:rPr>
        <w:rFonts w:hint="default"/>
        <w:lang w:val="tr-TR" w:eastAsia="en-US" w:bidi="ar-SA"/>
      </w:rPr>
    </w:lvl>
    <w:lvl w:ilvl="2" w:tplc="88269FEA">
      <w:numFmt w:val="bullet"/>
      <w:lvlText w:val="•"/>
      <w:lvlJc w:val="left"/>
      <w:pPr>
        <w:ind w:left="2170" w:hanging="308"/>
      </w:pPr>
      <w:rPr>
        <w:rFonts w:hint="default"/>
        <w:lang w:val="tr-TR" w:eastAsia="en-US" w:bidi="ar-SA"/>
      </w:rPr>
    </w:lvl>
    <w:lvl w:ilvl="3" w:tplc="77E29A06">
      <w:numFmt w:val="bullet"/>
      <w:lvlText w:val="•"/>
      <w:lvlJc w:val="left"/>
      <w:pPr>
        <w:ind w:left="3175" w:hanging="308"/>
      </w:pPr>
      <w:rPr>
        <w:rFonts w:hint="default"/>
        <w:lang w:val="tr-TR" w:eastAsia="en-US" w:bidi="ar-SA"/>
      </w:rPr>
    </w:lvl>
    <w:lvl w:ilvl="4" w:tplc="756C2E1A">
      <w:numFmt w:val="bullet"/>
      <w:lvlText w:val="•"/>
      <w:lvlJc w:val="left"/>
      <w:pPr>
        <w:ind w:left="4180" w:hanging="308"/>
      </w:pPr>
      <w:rPr>
        <w:rFonts w:hint="default"/>
        <w:lang w:val="tr-TR" w:eastAsia="en-US" w:bidi="ar-SA"/>
      </w:rPr>
    </w:lvl>
    <w:lvl w:ilvl="5" w:tplc="FA72B316">
      <w:numFmt w:val="bullet"/>
      <w:lvlText w:val="•"/>
      <w:lvlJc w:val="left"/>
      <w:pPr>
        <w:ind w:left="5185" w:hanging="308"/>
      </w:pPr>
      <w:rPr>
        <w:rFonts w:hint="default"/>
        <w:lang w:val="tr-TR" w:eastAsia="en-US" w:bidi="ar-SA"/>
      </w:rPr>
    </w:lvl>
    <w:lvl w:ilvl="6" w:tplc="FF0C2DF6">
      <w:numFmt w:val="bullet"/>
      <w:lvlText w:val="•"/>
      <w:lvlJc w:val="left"/>
      <w:pPr>
        <w:ind w:left="6190" w:hanging="308"/>
      </w:pPr>
      <w:rPr>
        <w:rFonts w:hint="default"/>
        <w:lang w:val="tr-TR" w:eastAsia="en-US" w:bidi="ar-SA"/>
      </w:rPr>
    </w:lvl>
    <w:lvl w:ilvl="7" w:tplc="B67C5AEE">
      <w:numFmt w:val="bullet"/>
      <w:lvlText w:val="•"/>
      <w:lvlJc w:val="left"/>
      <w:pPr>
        <w:ind w:left="7195" w:hanging="308"/>
      </w:pPr>
      <w:rPr>
        <w:rFonts w:hint="default"/>
        <w:lang w:val="tr-TR" w:eastAsia="en-US" w:bidi="ar-SA"/>
      </w:rPr>
    </w:lvl>
    <w:lvl w:ilvl="8" w:tplc="DD406F7C">
      <w:numFmt w:val="bullet"/>
      <w:lvlText w:val="•"/>
      <w:lvlJc w:val="left"/>
      <w:pPr>
        <w:ind w:left="8200" w:hanging="308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4370"/>
    <w:rsid w:val="00147530"/>
    <w:rsid w:val="002330A2"/>
    <w:rsid w:val="00644370"/>
    <w:rsid w:val="006D4B02"/>
    <w:rsid w:val="007617A2"/>
    <w:rsid w:val="00843D95"/>
    <w:rsid w:val="00863519"/>
    <w:rsid w:val="008E29D5"/>
    <w:rsid w:val="008E6515"/>
    <w:rsid w:val="00A3331F"/>
    <w:rsid w:val="00A37501"/>
    <w:rsid w:val="00C1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B5CF2"/>
  <w15:docId w15:val="{7399D0DA-04EE-4B08-9BCF-84EF6AEE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tr-TR"/>
    </w:rPr>
  </w:style>
  <w:style w:type="paragraph" w:styleId="Balk1">
    <w:name w:val="heading 1"/>
    <w:basedOn w:val="Normal"/>
    <w:uiPriority w:val="1"/>
    <w:qFormat/>
    <w:pPr>
      <w:ind w:left="152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E29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6"/>
      <w:szCs w:val="26"/>
    </w:rPr>
  </w:style>
  <w:style w:type="paragraph" w:styleId="KonuBal">
    <w:name w:val="Title"/>
    <w:basedOn w:val="Normal"/>
    <w:uiPriority w:val="1"/>
    <w:qFormat/>
    <w:pPr>
      <w:ind w:left="152"/>
    </w:pPr>
    <w:rPr>
      <w:rFonts w:ascii="Arial" w:eastAsia="Arial" w:hAnsi="Arial" w:cs="Arial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ind w:left="460" w:hanging="309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6D4B02"/>
    <w:rPr>
      <w:color w:val="0563C1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29D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8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6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leapspa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10</cp:revision>
  <dcterms:created xsi:type="dcterms:W3CDTF">2025-10-16T11:49:00Z</dcterms:created>
  <dcterms:modified xsi:type="dcterms:W3CDTF">2026-10-14T15:47:00Z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2025-10-16T00:00:00Z</vt:filetime>
  </property>
  <property fmtid="{D5CDD505-2E9C-101B-9397-08002B2CF9AE}" pid="5" name="Producer">
    <vt:lpwstr>Aspose.Words for .NET 22.9.0</vt:lpwstr>
  </property>
</Properties>
</file>